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778FB" w14:textId="3A749111" w:rsidR="00556509" w:rsidRPr="00D46B10" w:rsidRDefault="00556509" w:rsidP="00556509">
      <w:pPr>
        <w:pStyle w:val="CRCoverPage"/>
        <w:tabs>
          <w:tab w:val="right" w:pos="9639"/>
        </w:tabs>
        <w:spacing w:after="0"/>
        <w:rPr>
          <w:b/>
          <w:i/>
          <w:noProof/>
          <w:sz w:val="28"/>
          <w:lang w:val="en-US"/>
        </w:rPr>
      </w:pPr>
      <w:r w:rsidRPr="00D46B10">
        <w:rPr>
          <w:b/>
          <w:noProof/>
          <w:sz w:val="24"/>
          <w:lang w:val="en-US"/>
        </w:rPr>
        <w:t>3GPP SA-</w:t>
      </w:r>
      <w:r w:rsidRPr="00D46B10">
        <w:fldChar w:fldCharType="begin"/>
      </w:r>
      <w:r w:rsidRPr="00D46B10">
        <w:rPr>
          <w:lang w:val="en-US"/>
        </w:rPr>
        <w:instrText xml:space="preserve"> DOCPROPERTY  TSG/WGRef  \* MERGEFORMAT </w:instrText>
      </w:r>
      <w:r w:rsidRPr="00D46B10">
        <w:fldChar w:fldCharType="separate"/>
      </w:r>
      <w:r w:rsidRPr="00D46B10">
        <w:rPr>
          <w:b/>
          <w:noProof/>
          <w:sz w:val="24"/>
          <w:lang w:val="en-US"/>
        </w:rPr>
        <w:t>WG2</w:t>
      </w:r>
      <w:r w:rsidRPr="00D46B10">
        <w:rPr>
          <w:b/>
          <w:noProof/>
          <w:sz w:val="24"/>
        </w:rPr>
        <w:fldChar w:fldCharType="end"/>
      </w:r>
      <w:r w:rsidRPr="00D46B10">
        <w:rPr>
          <w:b/>
          <w:noProof/>
          <w:sz w:val="24"/>
          <w:lang w:val="en-US"/>
        </w:rPr>
        <w:t xml:space="preserve"> Meeting #</w:t>
      </w:r>
      <w:r w:rsidR="00120D0D" w:rsidRPr="00120D0D">
        <w:rPr>
          <w:b/>
          <w:noProof/>
          <w:sz w:val="24"/>
          <w:lang w:val="en-US"/>
        </w:rPr>
        <w:t>168</w:t>
      </w:r>
      <w:r w:rsidRPr="00D46B10">
        <w:fldChar w:fldCharType="begin"/>
      </w:r>
      <w:r w:rsidRPr="00D46B10">
        <w:rPr>
          <w:lang w:val="en-US"/>
        </w:rPr>
        <w:instrText xml:space="preserve"> DOCPROPERTY  MtgTitle  \* MERGEFORMAT </w:instrText>
      </w:r>
      <w:r w:rsidRPr="00D46B10">
        <w:fldChar w:fldCharType="end"/>
      </w:r>
      <w:r w:rsidRPr="00D46B10">
        <w:rPr>
          <w:b/>
          <w:i/>
          <w:noProof/>
          <w:sz w:val="28"/>
          <w:lang w:val="en-US"/>
        </w:rPr>
        <w:tab/>
      </w:r>
      <w:r w:rsidR="00C02318">
        <w:rPr>
          <w:b/>
          <w:i/>
          <w:noProof/>
          <w:sz w:val="28"/>
        </w:rPr>
        <w:t>S2-250</w:t>
      </w:r>
      <w:r w:rsidR="002F1E77">
        <w:rPr>
          <w:b/>
          <w:i/>
          <w:noProof/>
          <w:sz w:val="28"/>
        </w:rPr>
        <w:t>3909</w:t>
      </w:r>
    </w:p>
    <w:p w14:paraId="7F190EB8" w14:textId="140C3883" w:rsidR="00556509" w:rsidRPr="00D46B10" w:rsidRDefault="00E43094" w:rsidP="00753D87">
      <w:pPr>
        <w:pStyle w:val="CRCoverPage"/>
        <w:tabs>
          <w:tab w:val="right" w:pos="9638"/>
        </w:tabs>
        <w:outlineLvl w:val="0"/>
        <w:rPr>
          <w:b/>
          <w:noProof/>
          <w:sz w:val="24"/>
        </w:rPr>
      </w:pPr>
      <w:r>
        <w:rPr>
          <w:b/>
          <w:sz w:val="24"/>
        </w:rPr>
        <w:t>Gothenburg</w:t>
      </w:r>
      <w:r w:rsidR="00E95ABF" w:rsidRPr="00D46B10">
        <w:rPr>
          <w:b/>
          <w:sz w:val="24"/>
        </w:rPr>
        <w:t>,</w:t>
      </w:r>
      <w:r w:rsidR="003D2CB0">
        <w:rPr>
          <w:b/>
          <w:sz w:val="24"/>
        </w:rPr>
        <w:t xml:space="preserve"> </w:t>
      </w:r>
      <w:r>
        <w:rPr>
          <w:b/>
          <w:sz w:val="24"/>
        </w:rPr>
        <w:t>Sweden</w:t>
      </w:r>
      <w:r w:rsidR="00E95ABF" w:rsidRPr="00D46B10">
        <w:rPr>
          <w:b/>
          <w:noProof/>
          <w:sz w:val="24"/>
        </w:rPr>
        <w:t xml:space="preserve"> </w:t>
      </w:r>
      <w:bookmarkStart w:id="0" w:name="_Hlk34721270"/>
      <w:r w:rsidR="007F4EC6">
        <w:rPr>
          <w:b/>
          <w:noProof/>
          <w:sz w:val="24"/>
        </w:rPr>
        <w:t>7</w:t>
      </w:r>
      <w:r w:rsidR="00E95ABF" w:rsidRPr="00D46B10">
        <w:rPr>
          <w:b/>
          <w:noProof/>
          <w:sz w:val="24"/>
        </w:rPr>
        <w:t>-</w:t>
      </w:r>
      <w:r w:rsidR="00350266">
        <w:rPr>
          <w:b/>
          <w:noProof/>
          <w:sz w:val="24"/>
        </w:rPr>
        <w:t>1</w:t>
      </w:r>
      <w:r w:rsidR="007F4EC6">
        <w:rPr>
          <w:b/>
          <w:noProof/>
          <w:sz w:val="24"/>
        </w:rPr>
        <w:t>1</w:t>
      </w:r>
      <w:r w:rsidR="00E95ABF" w:rsidRPr="00D46B10">
        <w:rPr>
          <w:b/>
          <w:noProof/>
          <w:sz w:val="24"/>
          <w:vertAlign w:val="superscript"/>
        </w:rPr>
        <w:t xml:space="preserve"> </w:t>
      </w:r>
      <w:r w:rsidR="00350266">
        <w:rPr>
          <w:b/>
          <w:noProof/>
          <w:sz w:val="24"/>
        </w:rPr>
        <w:t>April</w:t>
      </w:r>
      <w:r w:rsidR="00E95ABF" w:rsidRPr="00D46B10">
        <w:rPr>
          <w:b/>
          <w:noProof/>
          <w:sz w:val="24"/>
        </w:rPr>
        <w:t xml:space="preserve"> 20</w:t>
      </w:r>
      <w:bookmarkEnd w:id="0"/>
      <w:r w:rsidR="00E95ABF" w:rsidRPr="00D46B10">
        <w:rPr>
          <w:b/>
          <w:sz w:val="24"/>
        </w:rPr>
        <w:t>2</w:t>
      </w:r>
      <w:r w:rsidR="007A799C" w:rsidRPr="00D46B10">
        <w:rPr>
          <w:b/>
          <w:sz w:val="24"/>
        </w:rPr>
        <w:t>5</w:t>
      </w:r>
      <w:r w:rsidR="00E95ABF" w:rsidRPr="00D46B10">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rsidRPr="00D46B10"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Pr="00D46B10" w:rsidRDefault="00556509">
            <w:pPr>
              <w:pStyle w:val="CRCoverPage"/>
              <w:spacing w:after="0"/>
              <w:jc w:val="right"/>
              <w:rPr>
                <w:i/>
                <w:noProof/>
              </w:rPr>
            </w:pPr>
            <w:r w:rsidRPr="00D46B10">
              <w:rPr>
                <w:i/>
                <w:noProof/>
                <w:sz w:val="14"/>
              </w:rPr>
              <w:t>CR-Form-v12.3</w:t>
            </w:r>
          </w:p>
        </w:tc>
      </w:tr>
      <w:tr w:rsidR="00556509" w:rsidRPr="00D46B10" w14:paraId="2EA152C6" w14:textId="77777777">
        <w:tc>
          <w:tcPr>
            <w:tcW w:w="9641" w:type="dxa"/>
            <w:gridSpan w:val="9"/>
            <w:tcBorders>
              <w:left w:val="single" w:sz="4" w:space="0" w:color="auto"/>
              <w:right w:val="single" w:sz="4" w:space="0" w:color="auto"/>
            </w:tcBorders>
          </w:tcPr>
          <w:p w14:paraId="022DB5BA" w14:textId="77777777" w:rsidR="00556509" w:rsidRPr="00D46B10" w:rsidRDefault="00556509">
            <w:pPr>
              <w:pStyle w:val="CRCoverPage"/>
              <w:spacing w:after="0"/>
              <w:jc w:val="center"/>
              <w:rPr>
                <w:noProof/>
              </w:rPr>
            </w:pPr>
            <w:r w:rsidRPr="00D46B10">
              <w:rPr>
                <w:b/>
                <w:noProof/>
                <w:sz w:val="32"/>
              </w:rPr>
              <w:t>CHANGE REQUEST</w:t>
            </w:r>
          </w:p>
        </w:tc>
      </w:tr>
      <w:tr w:rsidR="00556509" w:rsidRPr="00D46B10" w14:paraId="2BD37529" w14:textId="77777777">
        <w:tc>
          <w:tcPr>
            <w:tcW w:w="9641" w:type="dxa"/>
            <w:gridSpan w:val="9"/>
            <w:tcBorders>
              <w:left w:val="single" w:sz="4" w:space="0" w:color="auto"/>
              <w:right w:val="single" w:sz="4" w:space="0" w:color="auto"/>
            </w:tcBorders>
          </w:tcPr>
          <w:p w14:paraId="7DF1443B" w14:textId="77777777" w:rsidR="00556509" w:rsidRPr="00D46B10" w:rsidRDefault="00556509">
            <w:pPr>
              <w:pStyle w:val="CRCoverPage"/>
              <w:spacing w:after="0"/>
              <w:rPr>
                <w:noProof/>
                <w:sz w:val="8"/>
                <w:szCs w:val="8"/>
              </w:rPr>
            </w:pPr>
          </w:p>
        </w:tc>
      </w:tr>
      <w:tr w:rsidR="00556509" w:rsidRPr="00D46B10" w14:paraId="456AC854" w14:textId="77777777">
        <w:tc>
          <w:tcPr>
            <w:tcW w:w="142" w:type="dxa"/>
            <w:tcBorders>
              <w:left w:val="single" w:sz="4" w:space="0" w:color="auto"/>
            </w:tcBorders>
          </w:tcPr>
          <w:p w14:paraId="6A4264C2" w14:textId="77777777" w:rsidR="00556509" w:rsidRPr="00D46B10" w:rsidRDefault="00556509">
            <w:pPr>
              <w:pStyle w:val="CRCoverPage"/>
              <w:spacing w:after="0"/>
              <w:jc w:val="right"/>
              <w:rPr>
                <w:noProof/>
              </w:rPr>
            </w:pPr>
          </w:p>
        </w:tc>
        <w:tc>
          <w:tcPr>
            <w:tcW w:w="1559" w:type="dxa"/>
            <w:shd w:val="pct30" w:color="FFFF00" w:fill="auto"/>
          </w:tcPr>
          <w:p w14:paraId="10204F87" w14:textId="0E408D50" w:rsidR="00556509" w:rsidRPr="00D46B10" w:rsidRDefault="00556509">
            <w:pPr>
              <w:pStyle w:val="CRCoverPage"/>
              <w:spacing w:after="0"/>
              <w:jc w:val="right"/>
              <w:rPr>
                <w:b/>
                <w:noProof/>
                <w:sz w:val="28"/>
              </w:rPr>
            </w:pPr>
            <w:fldSimple w:instr=" DOCPROPERTY  Spec#  \* MERGEFORMAT ">
              <w:r w:rsidRPr="00D46B10">
                <w:rPr>
                  <w:b/>
                  <w:noProof/>
                  <w:sz w:val="28"/>
                </w:rPr>
                <w:t>23.50</w:t>
              </w:r>
            </w:fldSimple>
            <w:r w:rsidR="003E4218">
              <w:rPr>
                <w:b/>
                <w:noProof/>
                <w:sz w:val="28"/>
              </w:rPr>
              <w:t>1</w:t>
            </w:r>
          </w:p>
        </w:tc>
        <w:tc>
          <w:tcPr>
            <w:tcW w:w="709" w:type="dxa"/>
          </w:tcPr>
          <w:p w14:paraId="4297BAD8" w14:textId="77777777" w:rsidR="00556509" w:rsidRPr="00D46B10" w:rsidRDefault="00556509">
            <w:pPr>
              <w:pStyle w:val="CRCoverPage"/>
              <w:spacing w:after="0"/>
              <w:jc w:val="center"/>
              <w:rPr>
                <w:noProof/>
              </w:rPr>
            </w:pPr>
            <w:r w:rsidRPr="00D46B10">
              <w:rPr>
                <w:b/>
                <w:noProof/>
                <w:sz w:val="28"/>
              </w:rPr>
              <w:t>CR</w:t>
            </w:r>
          </w:p>
        </w:tc>
        <w:tc>
          <w:tcPr>
            <w:tcW w:w="1276" w:type="dxa"/>
            <w:shd w:val="pct30" w:color="FFFF00" w:fill="auto"/>
          </w:tcPr>
          <w:p w14:paraId="51E7D146" w14:textId="075B7E29" w:rsidR="00556509" w:rsidRPr="00D46B10" w:rsidRDefault="006714DB" w:rsidP="006714DB">
            <w:pPr>
              <w:pStyle w:val="CRCoverPage"/>
              <w:spacing w:after="0"/>
              <w:jc w:val="center"/>
              <w:rPr>
                <w:noProof/>
              </w:rPr>
            </w:pPr>
            <w:r w:rsidRPr="006714DB">
              <w:rPr>
                <w:b/>
                <w:noProof/>
                <w:sz w:val="28"/>
              </w:rPr>
              <w:t>6193</w:t>
            </w:r>
          </w:p>
        </w:tc>
        <w:tc>
          <w:tcPr>
            <w:tcW w:w="709" w:type="dxa"/>
          </w:tcPr>
          <w:p w14:paraId="45545E58" w14:textId="77777777" w:rsidR="00556509" w:rsidRPr="00D46B10" w:rsidRDefault="00556509">
            <w:pPr>
              <w:pStyle w:val="CRCoverPage"/>
              <w:tabs>
                <w:tab w:val="right" w:pos="625"/>
              </w:tabs>
              <w:spacing w:after="0"/>
              <w:jc w:val="center"/>
              <w:rPr>
                <w:noProof/>
              </w:rPr>
            </w:pPr>
            <w:r w:rsidRPr="00D46B10">
              <w:rPr>
                <w:b/>
                <w:bCs/>
                <w:noProof/>
                <w:sz w:val="28"/>
              </w:rPr>
              <w:t>rev</w:t>
            </w:r>
          </w:p>
        </w:tc>
        <w:tc>
          <w:tcPr>
            <w:tcW w:w="992" w:type="dxa"/>
            <w:shd w:val="pct30" w:color="FFFF00" w:fill="auto"/>
          </w:tcPr>
          <w:p w14:paraId="50B42FBB" w14:textId="5E397CA8" w:rsidR="00556509" w:rsidRPr="00753D87" w:rsidRDefault="002F1E77">
            <w:pPr>
              <w:pStyle w:val="CRCoverPage"/>
              <w:spacing w:after="0"/>
              <w:jc w:val="center"/>
              <w:rPr>
                <w:b/>
                <w:noProof/>
                <w:sz w:val="28"/>
              </w:rPr>
            </w:pPr>
            <w:r>
              <w:rPr>
                <w:b/>
                <w:noProof/>
                <w:sz w:val="28"/>
              </w:rPr>
              <w:t>1</w:t>
            </w:r>
          </w:p>
        </w:tc>
        <w:tc>
          <w:tcPr>
            <w:tcW w:w="2410" w:type="dxa"/>
          </w:tcPr>
          <w:p w14:paraId="2B980A01" w14:textId="77777777" w:rsidR="00556509" w:rsidRPr="00D46B10" w:rsidRDefault="00556509">
            <w:pPr>
              <w:pStyle w:val="CRCoverPage"/>
              <w:tabs>
                <w:tab w:val="right" w:pos="1825"/>
              </w:tabs>
              <w:spacing w:after="0"/>
              <w:jc w:val="center"/>
              <w:rPr>
                <w:noProof/>
              </w:rPr>
            </w:pPr>
            <w:r w:rsidRPr="00D46B10">
              <w:rPr>
                <w:b/>
                <w:noProof/>
                <w:sz w:val="28"/>
                <w:szCs w:val="28"/>
              </w:rPr>
              <w:t>Current version:</w:t>
            </w:r>
          </w:p>
        </w:tc>
        <w:tc>
          <w:tcPr>
            <w:tcW w:w="1701" w:type="dxa"/>
            <w:shd w:val="pct30" w:color="FFFF00" w:fill="auto"/>
          </w:tcPr>
          <w:p w14:paraId="02C47F84" w14:textId="780666CD" w:rsidR="00556509" w:rsidRPr="00D46B10" w:rsidRDefault="00556509">
            <w:pPr>
              <w:pStyle w:val="CRCoverPage"/>
              <w:spacing w:after="0"/>
              <w:jc w:val="center"/>
              <w:rPr>
                <w:noProof/>
                <w:sz w:val="28"/>
              </w:rPr>
            </w:pPr>
            <w:fldSimple w:instr=" DOCPROPERTY  Version  \* MERGEFORMAT ">
              <w:r w:rsidRPr="00D46B10">
                <w:rPr>
                  <w:b/>
                  <w:noProof/>
                  <w:sz w:val="28"/>
                </w:rPr>
                <w:t>19.</w:t>
              </w:r>
              <w:r w:rsidR="00EA6646">
                <w:rPr>
                  <w:b/>
                  <w:noProof/>
                  <w:sz w:val="28"/>
                </w:rPr>
                <w:t>3</w:t>
              </w:r>
              <w:r w:rsidRPr="00D46B10">
                <w:rPr>
                  <w:b/>
                  <w:noProof/>
                  <w:sz w:val="28"/>
                </w:rPr>
                <w:t>.</w:t>
              </w:r>
            </w:fldSimple>
            <w:r w:rsidR="001E534E">
              <w:rPr>
                <w:b/>
                <w:sz w:val="28"/>
              </w:rPr>
              <w:t>0</w:t>
            </w:r>
          </w:p>
        </w:tc>
        <w:tc>
          <w:tcPr>
            <w:tcW w:w="143" w:type="dxa"/>
            <w:tcBorders>
              <w:right w:val="single" w:sz="4" w:space="0" w:color="auto"/>
            </w:tcBorders>
          </w:tcPr>
          <w:p w14:paraId="475C9271" w14:textId="77777777" w:rsidR="00556509" w:rsidRPr="00D46B10" w:rsidRDefault="00556509">
            <w:pPr>
              <w:pStyle w:val="CRCoverPage"/>
              <w:spacing w:after="0"/>
              <w:rPr>
                <w:noProof/>
              </w:rPr>
            </w:pPr>
          </w:p>
        </w:tc>
      </w:tr>
      <w:tr w:rsidR="00556509" w:rsidRPr="00D46B10" w14:paraId="472C9B9A" w14:textId="77777777">
        <w:tc>
          <w:tcPr>
            <w:tcW w:w="9641" w:type="dxa"/>
            <w:gridSpan w:val="9"/>
            <w:tcBorders>
              <w:left w:val="single" w:sz="4" w:space="0" w:color="auto"/>
              <w:right w:val="single" w:sz="4" w:space="0" w:color="auto"/>
            </w:tcBorders>
          </w:tcPr>
          <w:p w14:paraId="2C940FBD" w14:textId="77777777" w:rsidR="00556509" w:rsidRPr="00D46B10" w:rsidRDefault="00556509">
            <w:pPr>
              <w:pStyle w:val="CRCoverPage"/>
              <w:spacing w:after="0"/>
              <w:rPr>
                <w:noProof/>
              </w:rPr>
            </w:pPr>
          </w:p>
        </w:tc>
      </w:tr>
      <w:tr w:rsidR="00556509" w:rsidRPr="00D46B10" w14:paraId="43D1C60F" w14:textId="77777777">
        <w:tc>
          <w:tcPr>
            <w:tcW w:w="9641" w:type="dxa"/>
            <w:gridSpan w:val="9"/>
            <w:tcBorders>
              <w:top w:val="single" w:sz="4" w:space="0" w:color="auto"/>
            </w:tcBorders>
          </w:tcPr>
          <w:p w14:paraId="155A49E6" w14:textId="77777777" w:rsidR="00556509" w:rsidRPr="00D46B10" w:rsidRDefault="00556509">
            <w:pPr>
              <w:pStyle w:val="CRCoverPage"/>
              <w:spacing w:after="0"/>
              <w:jc w:val="center"/>
              <w:rPr>
                <w:rFonts w:cs="Arial"/>
                <w:i/>
                <w:noProof/>
              </w:rPr>
            </w:pPr>
            <w:r w:rsidRPr="00D46B10">
              <w:rPr>
                <w:rFonts w:cs="Arial"/>
                <w:i/>
                <w:noProof/>
              </w:rPr>
              <w:t xml:space="preserve">For </w:t>
            </w:r>
            <w:hyperlink r:id="rId12" w:anchor="_blank" w:history="1">
              <w:r w:rsidRPr="00D46B10">
                <w:rPr>
                  <w:rStyle w:val="Hyperlink"/>
                  <w:rFonts w:cs="Arial"/>
                  <w:b/>
                  <w:i/>
                  <w:noProof/>
                  <w:color w:val="FF0000"/>
                </w:rPr>
                <w:t>HELP</w:t>
              </w:r>
            </w:hyperlink>
            <w:r w:rsidRPr="00D46B10">
              <w:rPr>
                <w:rFonts w:cs="Arial"/>
                <w:b/>
                <w:i/>
                <w:noProof/>
                <w:color w:val="FF0000"/>
              </w:rPr>
              <w:t xml:space="preserve"> </w:t>
            </w:r>
            <w:r w:rsidRPr="00D46B10">
              <w:rPr>
                <w:rFonts w:cs="Arial"/>
                <w:i/>
                <w:noProof/>
              </w:rPr>
              <w:t xml:space="preserve">on using this form: comprehensive instructions can be found at </w:t>
            </w:r>
            <w:r w:rsidRPr="00D46B10">
              <w:rPr>
                <w:rFonts w:cs="Arial"/>
                <w:i/>
                <w:noProof/>
              </w:rPr>
              <w:br/>
            </w:r>
            <w:hyperlink r:id="rId13" w:history="1">
              <w:r w:rsidRPr="00D46B10">
                <w:rPr>
                  <w:rStyle w:val="Hyperlink"/>
                  <w:rFonts w:cs="Arial"/>
                  <w:i/>
                  <w:noProof/>
                </w:rPr>
                <w:t>http://www.3gpp.org/Change-Requests</w:t>
              </w:r>
            </w:hyperlink>
            <w:r w:rsidRPr="00D46B10">
              <w:rPr>
                <w:rFonts w:cs="Arial"/>
                <w:i/>
                <w:noProof/>
              </w:rPr>
              <w:t>.</w:t>
            </w:r>
          </w:p>
        </w:tc>
      </w:tr>
      <w:tr w:rsidR="00556509" w:rsidRPr="00D46B10" w14:paraId="07434704" w14:textId="77777777">
        <w:tc>
          <w:tcPr>
            <w:tcW w:w="9641" w:type="dxa"/>
            <w:gridSpan w:val="9"/>
          </w:tcPr>
          <w:p w14:paraId="61A80E8E" w14:textId="77777777" w:rsidR="00556509" w:rsidRPr="00D46B10" w:rsidRDefault="00556509">
            <w:pPr>
              <w:pStyle w:val="CRCoverPage"/>
              <w:spacing w:after="0"/>
              <w:rPr>
                <w:noProof/>
                <w:sz w:val="8"/>
                <w:szCs w:val="8"/>
              </w:rPr>
            </w:pPr>
          </w:p>
        </w:tc>
      </w:tr>
    </w:tbl>
    <w:p w14:paraId="3B08075F" w14:textId="77777777" w:rsidR="00556509" w:rsidRPr="00D46B10"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rsidRPr="00D46B10" w14:paraId="3CBFCF1F" w14:textId="77777777">
        <w:tc>
          <w:tcPr>
            <w:tcW w:w="2835" w:type="dxa"/>
          </w:tcPr>
          <w:p w14:paraId="3E0F93B7" w14:textId="77777777" w:rsidR="00556509" w:rsidRPr="00D46B10" w:rsidRDefault="00556509">
            <w:pPr>
              <w:pStyle w:val="CRCoverPage"/>
              <w:tabs>
                <w:tab w:val="right" w:pos="2751"/>
              </w:tabs>
              <w:spacing w:after="0"/>
              <w:rPr>
                <w:b/>
                <w:i/>
                <w:noProof/>
              </w:rPr>
            </w:pPr>
            <w:r w:rsidRPr="00D46B10">
              <w:rPr>
                <w:b/>
                <w:i/>
                <w:noProof/>
              </w:rPr>
              <w:t>Proposed change affects:</w:t>
            </w:r>
          </w:p>
        </w:tc>
        <w:tc>
          <w:tcPr>
            <w:tcW w:w="1418" w:type="dxa"/>
          </w:tcPr>
          <w:p w14:paraId="76A2A2E7" w14:textId="77777777" w:rsidR="00556509" w:rsidRPr="00D46B10" w:rsidRDefault="00556509">
            <w:pPr>
              <w:pStyle w:val="CRCoverPage"/>
              <w:spacing w:after="0"/>
              <w:jc w:val="right"/>
              <w:rPr>
                <w:noProof/>
              </w:rPr>
            </w:pPr>
            <w:r w:rsidRPr="00D46B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Pr="00D46B10"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Pr="00D46B10" w:rsidRDefault="00556509">
            <w:pPr>
              <w:pStyle w:val="CRCoverPage"/>
              <w:spacing w:after="0"/>
              <w:jc w:val="right"/>
              <w:rPr>
                <w:noProof/>
                <w:u w:val="single"/>
              </w:rPr>
            </w:pPr>
            <w:r w:rsidRPr="00D46B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Pr="00D46B10" w:rsidRDefault="00556509">
            <w:pPr>
              <w:pStyle w:val="CRCoverPage"/>
              <w:spacing w:after="0"/>
              <w:jc w:val="center"/>
              <w:rPr>
                <w:b/>
                <w:caps/>
                <w:noProof/>
              </w:rPr>
            </w:pPr>
          </w:p>
        </w:tc>
        <w:tc>
          <w:tcPr>
            <w:tcW w:w="2126" w:type="dxa"/>
          </w:tcPr>
          <w:p w14:paraId="4711463E" w14:textId="77777777" w:rsidR="00556509" w:rsidRPr="00D46B10" w:rsidRDefault="00556509">
            <w:pPr>
              <w:pStyle w:val="CRCoverPage"/>
              <w:spacing w:after="0"/>
              <w:jc w:val="right"/>
              <w:rPr>
                <w:noProof/>
                <w:u w:val="single"/>
              </w:rPr>
            </w:pPr>
            <w:r w:rsidRPr="00D46B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Pr="00D46B10" w:rsidRDefault="00556509">
            <w:pPr>
              <w:pStyle w:val="CRCoverPage"/>
              <w:spacing w:after="0"/>
              <w:jc w:val="center"/>
              <w:rPr>
                <w:b/>
                <w:caps/>
                <w:noProof/>
              </w:rPr>
            </w:pPr>
          </w:p>
        </w:tc>
        <w:tc>
          <w:tcPr>
            <w:tcW w:w="1418" w:type="dxa"/>
            <w:tcBorders>
              <w:left w:val="nil"/>
            </w:tcBorders>
          </w:tcPr>
          <w:p w14:paraId="047F1728" w14:textId="77777777" w:rsidR="00556509" w:rsidRPr="00D46B10" w:rsidRDefault="00556509">
            <w:pPr>
              <w:pStyle w:val="CRCoverPage"/>
              <w:spacing w:after="0"/>
              <w:jc w:val="right"/>
              <w:rPr>
                <w:noProof/>
              </w:rPr>
            </w:pPr>
            <w:r w:rsidRPr="00D46B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Pr="00D46B10" w:rsidRDefault="00556509">
            <w:pPr>
              <w:pStyle w:val="CRCoverPage"/>
              <w:spacing w:after="0"/>
              <w:jc w:val="center"/>
              <w:rPr>
                <w:b/>
                <w:bCs/>
                <w:caps/>
                <w:noProof/>
              </w:rPr>
            </w:pPr>
            <w:r w:rsidRPr="00D46B10">
              <w:rPr>
                <w:b/>
                <w:bCs/>
                <w:caps/>
                <w:noProof/>
              </w:rPr>
              <w:t>x</w:t>
            </w:r>
          </w:p>
        </w:tc>
      </w:tr>
    </w:tbl>
    <w:p w14:paraId="2579B673" w14:textId="77777777" w:rsidR="00556509" w:rsidRPr="00D46B10"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rsidRPr="00D46B10" w14:paraId="7A3892F1" w14:textId="77777777">
        <w:tc>
          <w:tcPr>
            <w:tcW w:w="9640" w:type="dxa"/>
            <w:gridSpan w:val="11"/>
          </w:tcPr>
          <w:p w14:paraId="4959199E" w14:textId="77777777" w:rsidR="00556509" w:rsidRPr="00D46B10" w:rsidRDefault="00556509">
            <w:pPr>
              <w:pStyle w:val="CRCoverPage"/>
              <w:spacing w:after="0"/>
              <w:rPr>
                <w:noProof/>
                <w:sz w:val="8"/>
                <w:szCs w:val="8"/>
              </w:rPr>
            </w:pPr>
          </w:p>
        </w:tc>
      </w:tr>
      <w:tr w:rsidR="00556509" w:rsidRPr="00D46B10" w14:paraId="7CADD763" w14:textId="77777777">
        <w:tc>
          <w:tcPr>
            <w:tcW w:w="1843" w:type="dxa"/>
            <w:tcBorders>
              <w:top w:val="single" w:sz="4" w:space="0" w:color="auto"/>
              <w:left w:val="single" w:sz="4" w:space="0" w:color="auto"/>
            </w:tcBorders>
          </w:tcPr>
          <w:p w14:paraId="676A31DE" w14:textId="77777777" w:rsidR="00556509" w:rsidRPr="00D46B10" w:rsidRDefault="00556509">
            <w:pPr>
              <w:pStyle w:val="CRCoverPage"/>
              <w:tabs>
                <w:tab w:val="right" w:pos="1759"/>
              </w:tabs>
              <w:spacing w:after="0"/>
              <w:rPr>
                <w:b/>
                <w:i/>
                <w:noProof/>
              </w:rPr>
            </w:pPr>
            <w:r w:rsidRPr="00D46B10">
              <w:rPr>
                <w:b/>
                <w:i/>
                <w:noProof/>
              </w:rPr>
              <w:t>Title:</w:t>
            </w:r>
            <w:r w:rsidRPr="00D46B10">
              <w:rPr>
                <w:b/>
                <w:i/>
                <w:noProof/>
              </w:rPr>
              <w:tab/>
            </w:r>
          </w:p>
        </w:tc>
        <w:tc>
          <w:tcPr>
            <w:tcW w:w="7797" w:type="dxa"/>
            <w:gridSpan w:val="10"/>
            <w:tcBorders>
              <w:top w:val="single" w:sz="4" w:space="0" w:color="auto"/>
              <w:right w:val="single" w:sz="4" w:space="0" w:color="auto"/>
            </w:tcBorders>
            <w:shd w:val="pct30" w:color="FFFF00" w:fill="auto"/>
          </w:tcPr>
          <w:p w14:paraId="7007F779" w14:textId="22B8F696" w:rsidR="00556509" w:rsidRPr="00D46B10" w:rsidRDefault="00351175">
            <w:pPr>
              <w:pStyle w:val="CRCoverPage"/>
              <w:spacing w:after="0"/>
              <w:ind w:left="100"/>
              <w:rPr>
                <w:noProof/>
              </w:rPr>
            </w:pPr>
            <w:r>
              <w:t>Trigger</w:t>
            </w:r>
            <w:r w:rsidR="00345B2C">
              <w:t>ing</w:t>
            </w:r>
            <w:r>
              <w:t xml:space="preserve"> </w:t>
            </w:r>
            <w:r w:rsidR="00345B2C">
              <w:t>of</w:t>
            </w:r>
            <w:r>
              <w:t xml:space="preserve"> Transport Level Marking </w:t>
            </w:r>
            <w:r w:rsidR="00264B77">
              <w:t xml:space="preserve">based on PDU Set </w:t>
            </w:r>
            <w:r w:rsidR="00032E2F">
              <w:t>Importance</w:t>
            </w:r>
            <w:r w:rsidR="00345B2C">
              <w:t xml:space="preserve"> in</w:t>
            </w:r>
            <w:r w:rsidR="00032E2F">
              <w:t xml:space="preserve"> </w:t>
            </w:r>
            <w:r w:rsidR="00D34F12">
              <w:t>I-SMF</w:t>
            </w:r>
          </w:p>
        </w:tc>
      </w:tr>
      <w:tr w:rsidR="00556509" w:rsidRPr="00D46B10" w14:paraId="2DC12971" w14:textId="77777777">
        <w:tc>
          <w:tcPr>
            <w:tcW w:w="1843" w:type="dxa"/>
            <w:tcBorders>
              <w:left w:val="single" w:sz="4" w:space="0" w:color="auto"/>
            </w:tcBorders>
          </w:tcPr>
          <w:p w14:paraId="342CE9AD"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Pr="00D46B10" w:rsidRDefault="00556509">
            <w:pPr>
              <w:pStyle w:val="CRCoverPage"/>
              <w:spacing w:after="0"/>
              <w:rPr>
                <w:noProof/>
                <w:sz w:val="8"/>
                <w:szCs w:val="8"/>
              </w:rPr>
            </w:pPr>
          </w:p>
        </w:tc>
      </w:tr>
      <w:tr w:rsidR="00556509" w:rsidRPr="00D46B10" w14:paraId="40FB828A" w14:textId="77777777">
        <w:tc>
          <w:tcPr>
            <w:tcW w:w="1843" w:type="dxa"/>
            <w:tcBorders>
              <w:left w:val="single" w:sz="4" w:space="0" w:color="auto"/>
            </w:tcBorders>
          </w:tcPr>
          <w:p w14:paraId="665F9F0D" w14:textId="77777777" w:rsidR="00556509" w:rsidRPr="00D46B10" w:rsidRDefault="00556509">
            <w:pPr>
              <w:pStyle w:val="CRCoverPage"/>
              <w:tabs>
                <w:tab w:val="right" w:pos="1759"/>
              </w:tabs>
              <w:spacing w:after="0"/>
              <w:rPr>
                <w:b/>
                <w:i/>
                <w:noProof/>
              </w:rPr>
            </w:pPr>
            <w:r w:rsidRPr="00D46B10">
              <w:rPr>
                <w:b/>
                <w:i/>
                <w:noProof/>
              </w:rPr>
              <w:t>Source to WG:</w:t>
            </w:r>
          </w:p>
        </w:tc>
        <w:tc>
          <w:tcPr>
            <w:tcW w:w="7797" w:type="dxa"/>
            <w:gridSpan w:val="10"/>
            <w:tcBorders>
              <w:right w:val="single" w:sz="4" w:space="0" w:color="auto"/>
            </w:tcBorders>
            <w:shd w:val="pct30" w:color="FFFF00" w:fill="auto"/>
          </w:tcPr>
          <w:p w14:paraId="7D65AF1A" w14:textId="71F3C3C4" w:rsidR="00556509" w:rsidRPr="00D46B10" w:rsidRDefault="00556509">
            <w:pPr>
              <w:pStyle w:val="CRCoverPage"/>
              <w:spacing w:after="0"/>
              <w:ind w:left="100"/>
              <w:rPr>
                <w:noProof/>
              </w:rPr>
            </w:pPr>
            <w:r w:rsidRPr="00D46B10">
              <w:t>Ericsson</w:t>
            </w:r>
          </w:p>
        </w:tc>
      </w:tr>
      <w:tr w:rsidR="00556509" w:rsidRPr="00D46B10" w14:paraId="6BCA0B7F" w14:textId="77777777">
        <w:tc>
          <w:tcPr>
            <w:tcW w:w="1843" w:type="dxa"/>
            <w:tcBorders>
              <w:left w:val="single" w:sz="4" w:space="0" w:color="auto"/>
            </w:tcBorders>
          </w:tcPr>
          <w:p w14:paraId="0BCBB8FC" w14:textId="77777777" w:rsidR="00556509" w:rsidRPr="00D46B10" w:rsidRDefault="00556509">
            <w:pPr>
              <w:pStyle w:val="CRCoverPage"/>
              <w:tabs>
                <w:tab w:val="right" w:pos="1759"/>
              </w:tabs>
              <w:spacing w:after="0"/>
              <w:rPr>
                <w:b/>
                <w:i/>
                <w:noProof/>
              </w:rPr>
            </w:pPr>
            <w:r w:rsidRPr="00D46B10">
              <w:rPr>
                <w:b/>
                <w:i/>
                <w:noProof/>
              </w:rPr>
              <w:t>Source to TSG:</w:t>
            </w:r>
          </w:p>
        </w:tc>
        <w:tc>
          <w:tcPr>
            <w:tcW w:w="7797" w:type="dxa"/>
            <w:gridSpan w:val="10"/>
            <w:tcBorders>
              <w:right w:val="single" w:sz="4" w:space="0" w:color="auto"/>
            </w:tcBorders>
            <w:shd w:val="pct30" w:color="FFFF00" w:fill="auto"/>
          </w:tcPr>
          <w:p w14:paraId="21844EA6" w14:textId="77777777" w:rsidR="00556509" w:rsidRPr="00D46B10" w:rsidRDefault="00556509">
            <w:pPr>
              <w:pStyle w:val="CRCoverPage"/>
              <w:spacing w:after="0"/>
              <w:ind w:left="100"/>
              <w:rPr>
                <w:noProof/>
              </w:rPr>
            </w:pPr>
            <w:r w:rsidRPr="00D46B10">
              <w:t>SA2</w:t>
            </w:r>
          </w:p>
        </w:tc>
      </w:tr>
      <w:tr w:rsidR="00556509" w:rsidRPr="00D46B10" w14:paraId="0BC007C1" w14:textId="77777777">
        <w:tc>
          <w:tcPr>
            <w:tcW w:w="1843" w:type="dxa"/>
            <w:tcBorders>
              <w:left w:val="single" w:sz="4" w:space="0" w:color="auto"/>
            </w:tcBorders>
          </w:tcPr>
          <w:p w14:paraId="4127F522"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Pr="00D46B10" w:rsidRDefault="00556509">
            <w:pPr>
              <w:pStyle w:val="CRCoverPage"/>
              <w:spacing w:after="0"/>
              <w:rPr>
                <w:noProof/>
                <w:sz w:val="8"/>
                <w:szCs w:val="8"/>
              </w:rPr>
            </w:pPr>
          </w:p>
        </w:tc>
      </w:tr>
      <w:tr w:rsidR="00556509" w:rsidRPr="00D46B10" w14:paraId="247F6903" w14:textId="77777777">
        <w:tc>
          <w:tcPr>
            <w:tcW w:w="1843" w:type="dxa"/>
            <w:tcBorders>
              <w:left w:val="single" w:sz="4" w:space="0" w:color="auto"/>
            </w:tcBorders>
          </w:tcPr>
          <w:p w14:paraId="60F63707" w14:textId="77777777" w:rsidR="00556509" w:rsidRPr="00D46B10" w:rsidRDefault="00556509">
            <w:pPr>
              <w:pStyle w:val="CRCoverPage"/>
              <w:tabs>
                <w:tab w:val="right" w:pos="1759"/>
              </w:tabs>
              <w:spacing w:after="0"/>
              <w:rPr>
                <w:b/>
                <w:i/>
                <w:noProof/>
              </w:rPr>
            </w:pPr>
            <w:r w:rsidRPr="00D46B10">
              <w:rPr>
                <w:b/>
                <w:i/>
                <w:noProof/>
              </w:rPr>
              <w:t>Work item code:</w:t>
            </w:r>
          </w:p>
        </w:tc>
        <w:tc>
          <w:tcPr>
            <w:tcW w:w="3686" w:type="dxa"/>
            <w:gridSpan w:val="5"/>
            <w:shd w:val="pct30" w:color="FFFF00" w:fill="auto"/>
          </w:tcPr>
          <w:p w14:paraId="60A9DF0F" w14:textId="77777777" w:rsidR="00556509" w:rsidRPr="00D46B10" w:rsidRDefault="00556509">
            <w:pPr>
              <w:pStyle w:val="CRCoverPage"/>
              <w:spacing w:after="0"/>
              <w:ind w:left="100"/>
              <w:rPr>
                <w:noProof/>
              </w:rPr>
            </w:pPr>
            <w:r w:rsidRPr="00D46B10">
              <w:t>XRM_Ph2</w:t>
            </w:r>
          </w:p>
        </w:tc>
        <w:tc>
          <w:tcPr>
            <w:tcW w:w="567" w:type="dxa"/>
            <w:tcBorders>
              <w:left w:val="nil"/>
            </w:tcBorders>
          </w:tcPr>
          <w:p w14:paraId="6FDF2248" w14:textId="77777777" w:rsidR="00556509" w:rsidRPr="00D46B10" w:rsidRDefault="00556509">
            <w:pPr>
              <w:pStyle w:val="CRCoverPage"/>
              <w:spacing w:after="0"/>
              <w:ind w:right="100"/>
              <w:rPr>
                <w:noProof/>
              </w:rPr>
            </w:pPr>
          </w:p>
        </w:tc>
        <w:tc>
          <w:tcPr>
            <w:tcW w:w="1417" w:type="dxa"/>
            <w:gridSpan w:val="3"/>
            <w:tcBorders>
              <w:left w:val="nil"/>
            </w:tcBorders>
          </w:tcPr>
          <w:p w14:paraId="5E330A35" w14:textId="77777777" w:rsidR="00556509" w:rsidRPr="00D46B10" w:rsidRDefault="00556509">
            <w:pPr>
              <w:pStyle w:val="CRCoverPage"/>
              <w:spacing w:after="0"/>
              <w:jc w:val="right"/>
              <w:rPr>
                <w:noProof/>
              </w:rPr>
            </w:pPr>
            <w:r w:rsidRPr="00D46B10">
              <w:rPr>
                <w:b/>
                <w:i/>
                <w:noProof/>
              </w:rPr>
              <w:t>Date:</w:t>
            </w:r>
          </w:p>
        </w:tc>
        <w:tc>
          <w:tcPr>
            <w:tcW w:w="2127" w:type="dxa"/>
            <w:tcBorders>
              <w:right w:val="single" w:sz="4" w:space="0" w:color="auto"/>
            </w:tcBorders>
            <w:shd w:val="pct30" w:color="FFFF00" w:fill="auto"/>
          </w:tcPr>
          <w:p w14:paraId="671B7C60" w14:textId="53D85C7C" w:rsidR="00FC67FD" w:rsidRPr="00D46B10" w:rsidRDefault="00FC67FD" w:rsidP="00FC67FD">
            <w:pPr>
              <w:pStyle w:val="CRCoverPage"/>
              <w:spacing w:after="0"/>
              <w:ind w:left="100"/>
            </w:pPr>
            <w:r w:rsidRPr="00D46B10">
              <w:t>2025-0</w:t>
            </w:r>
            <w:r w:rsidR="00E26084">
              <w:t>4</w:t>
            </w:r>
            <w:r w:rsidRPr="00D46B10">
              <w:t>-</w:t>
            </w:r>
            <w:r w:rsidR="00E26084">
              <w:t>10</w:t>
            </w:r>
          </w:p>
        </w:tc>
      </w:tr>
      <w:tr w:rsidR="00556509" w:rsidRPr="00D46B10" w14:paraId="689EBE94" w14:textId="77777777">
        <w:tc>
          <w:tcPr>
            <w:tcW w:w="1843" w:type="dxa"/>
            <w:tcBorders>
              <w:left w:val="single" w:sz="4" w:space="0" w:color="auto"/>
            </w:tcBorders>
          </w:tcPr>
          <w:p w14:paraId="46EC4E6A" w14:textId="77777777" w:rsidR="00556509" w:rsidRPr="00D46B10" w:rsidRDefault="00556509">
            <w:pPr>
              <w:pStyle w:val="CRCoverPage"/>
              <w:spacing w:after="0"/>
              <w:rPr>
                <w:b/>
                <w:i/>
                <w:noProof/>
                <w:sz w:val="8"/>
                <w:szCs w:val="8"/>
              </w:rPr>
            </w:pPr>
          </w:p>
        </w:tc>
        <w:tc>
          <w:tcPr>
            <w:tcW w:w="1986" w:type="dxa"/>
            <w:gridSpan w:val="4"/>
          </w:tcPr>
          <w:p w14:paraId="7289066E" w14:textId="77777777" w:rsidR="00556509" w:rsidRPr="00D46B10" w:rsidRDefault="00556509">
            <w:pPr>
              <w:pStyle w:val="CRCoverPage"/>
              <w:spacing w:after="0"/>
              <w:rPr>
                <w:noProof/>
                <w:sz w:val="8"/>
                <w:szCs w:val="8"/>
              </w:rPr>
            </w:pPr>
          </w:p>
        </w:tc>
        <w:tc>
          <w:tcPr>
            <w:tcW w:w="2267" w:type="dxa"/>
            <w:gridSpan w:val="2"/>
          </w:tcPr>
          <w:p w14:paraId="0DC8A692" w14:textId="77777777" w:rsidR="00556509" w:rsidRPr="00D46B10" w:rsidRDefault="00556509">
            <w:pPr>
              <w:pStyle w:val="CRCoverPage"/>
              <w:spacing w:after="0"/>
              <w:rPr>
                <w:noProof/>
                <w:sz w:val="8"/>
                <w:szCs w:val="8"/>
              </w:rPr>
            </w:pPr>
          </w:p>
        </w:tc>
        <w:tc>
          <w:tcPr>
            <w:tcW w:w="1417" w:type="dxa"/>
            <w:gridSpan w:val="3"/>
          </w:tcPr>
          <w:p w14:paraId="65AAE536" w14:textId="77777777" w:rsidR="00556509" w:rsidRPr="00D46B10"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Pr="00D46B10" w:rsidRDefault="00556509">
            <w:pPr>
              <w:pStyle w:val="CRCoverPage"/>
              <w:spacing w:after="0"/>
              <w:rPr>
                <w:noProof/>
                <w:sz w:val="8"/>
                <w:szCs w:val="8"/>
              </w:rPr>
            </w:pPr>
          </w:p>
        </w:tc>
      </w:tr>
      <w:tr w:rsidR="00556509" w:rsidRPr="00D46B10" w14:paraId="3696EA2A" w14:textId="77777777">
        <w:trPr>
          <w:cantSplit/>
        </w:trPr>
        <w:tc>
          <w:tcPr>
            <w:tcW w:w="1843" w:type="dxa"/>
            <w:tcBorders>
              <w:left w:val="single" w:sz="4" w:space="0" w:color="auto"/>
            </w:tcBorders>
          </w:tcPr>
          <w:p w14:paraId="2D020F7B" w14:textId="77777777" w:rsidR="00556509" w:rsidRPr="00D46B10" w:rsidRDefault="00556509">
            <w:pPr>
              <w:pStyle w:val="CRCoverPage"/>
              <w:tabs>
                <w:tab w:val="right" w:pos="1759"/>
              </w:tabs>
              <w:spacing w:after="0"/>
              <w:rPr>
                <w:b/>
                <w:i/>
                <w:noProof/>
              </w:rPr>
            </w:pPr>
            <w:r w:rsidRPr="00D46B10">
              <w:rPr>
                <w:b/>
                <w:i/>
                <w:noProof/>
              </w:rPr>
              <w:t>Category:</w:t>
            </w:r>
          </w:p>
        </w:tc>
        <w:tc>
          <w:tcPr>
            <w:tcW w:w="851" w:type="dxa"/>
            <w:shd w:val="pct30" w:color="FFFF00" w:fill="auto"/>
          </w:tcPr>
          <w:p w14:paraId="4318A1BF" w14:textId="67764516" w:rsidR="00556509" w:rsidRPr="00D46B10" w:rsidRDefault="00351175">
            <w:pPr>
              <w:pStyle w:val="CRCoverPage"/>
              <w:spacing w:after="0"/>
              <w:ind w:left="100" w:right="-609"/>
              <w:rPr>
                <w:b/>
                <w:noProof/>
              </w:rPr>
            </w:pPr>
            <w:r>
              <w:t>F</w:t>
            </w:r>
          </w:p>
        </w:tc>
        <w:tc>
          <w:tcPr>
            <w:tcW w:w="3402" w:type="dxa"/>
            <w:gridSpan w:val="5"/>
            <w:tcBorders>
              <w:left w:val="nil"/>
            </w:tcBorders>
          </w:tcPr>
          <w:p w14:paraId="230201D7" w14:textId="77777777" w:rsidR="00556509" w:rsidRPr="00D46B10" w:rsidRDefault="00556509">
            <w:pPr>
              <w:pStyle w:val="CRCoverPage"/>
              <w:spacing w:after="0"/>
              <w:rPr>
                <w:noProof/>
              </w:rPr>
            </w:pPr>
          </w:p>
        </w:tc>
        <w:tc>
          <w:tcPr>
            <w:tcW w:w="1417" w:type="dxa"/>
            <w:gridSpan w:val="3"/>
            <w:tcBorders>
              <w:left w:val="nil"/>
            </w:tcBorders>
          </w:tcPr>
          <w:p w14:paraId="1F0D6CB3" w14:textId="77777777" w:rsidR="00556509" w:rsidRPr="00D46B10" w:rsidRDefault="00556509">
            <w:pPr>
              <w:pStyle w:val="CRCoverPage"/>
              <w:spacing w:after="0"/>
              <w:jc w:val="right"/>
              <w:rPr>
                <w:b/>
                <w:i/>
                <w:noProof/>
              </w:rPr>
            </w:pPr>
            <w:r w:rsidRPr="00D46B10">
              <w:rPr>
                <w:b/>
                <w:i/>
                <w:noProof/>
              </w:rPr>
              <w:t>Release:</w:t>
            </w:r>
          </w:p>
        </w:tc>
        <w:tc>
          <w:tcPr>
            <w:tcW w:w="2127" w:type="dxa"/>
            <w:tcBorders>
              <w:right w:val="single" w:sz="4" w:space="0" w:color="auto"/>
            </w:tcBorders>
            <w:shd w:val="pct30" w:color="FFFF00" w:fill="auto"/>
          </w:tcPr>
          <w:p w14:paraId="610FCF77" w14:textId="77777777" w:rsidR="00556509" w:rsidRPr="00D46B10" w:rsidRDefault="00556509">
            <w:pPr>
              <w:pStyle w:val="CRCoverPage"/>
              <w:spacing w:after="0"/>
              <w:ind w:left="100"/>
              <w:rPr>
                <w:noProof/>
              </w:rPr>
            </w:pPr>
            <w:r w:rsidRPr="00D46B10">
              <w:t>Rel-19</w:t>
            </w:r>
          </w:p>
        </w:tc>
      </w:tr>
      <w:tr w:rsidR="00556509" w:rsidRPr="00D46B10" w14:paraId="7A70B190" w14:textId="77777777">
        <w:tc>
          <w:tcPr>
            <w:tcW w:w="1843" w:type="dxa"/>
            <w:tcBorders>
              <w:left w:val="single" w:sz="4" w:space="0" w:color="auto"/>
              <w:bottom w:val="single" w:sz="4" w:space="0" w:color="auto"/>
            </w:tcBorders>
          </w:tcPr>
          <w:p w14:paraId="56A2103E" w14:textId="77777777" w:rsidR="00556509" w:rsidRPr="00D46B10"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Pr="00D46B10" w:rsidRDefault="00556509">
            <w:pPr>
              <w:pStyle w:val="CRCoverPage"/>
              <w:spacing w:after="0"/>
              <w:ind w:left="383" w:hanging="383"/>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categories:</w:t>
            </w:r>
            <w:r w:rsidRPr="00D46B10">
              <w:rPr>
                <w:b/>
                <w:i/>
                <w:noProof/>
                <w:sz w:val="18"/>
              </w:rPr>
              <w:br/>
              <w:t>F</w:t>
            </w:r>
            <w:r w:rsidRPr="00D46B10">
              <w:rPr>
                <w:i/>
                <w:noProof/>
                <w:sz w:val="18"/>
              </w:rPr>
              <w:t xml:space="preserve">  (correction)</w:t>
            </w:r>
            <w:r w:rsidRPr="00D46B10">
              <w:rPr>
                <w:i/>
                <w:noProof/>
                <w:sz w:val="18"/>
              </w:rPr>
              <w:br/>
            </w:r>
            <w:r w:rsidRPr="00D46B10">
              <w:rPr>
                <w:b/>
                <w:i/>
                <w:noProof/>
                <w:sz w:val="18"/>
              </w:rPr>
              <w:t>A</w:t>
            </w:r>
            <w:r w:rsidRPr="00D46B10">
              <w:rPr>
                <w:i/>
                <w:noProof/>
                <w:sz w:val="18"/>
              </w:rPr>
              <w:t xml:space="preserve">  (mirror corresponding to a change in an earlier </w:t>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t>release)</w:t>
            </w:r>
            <w:r w:rsidRPr="00D46B10">
              <w:rPr>
                <w:i/>
                <w:noProof/>
                <w:sz w:val="18"/>
              </w:rPr>
              <w:br/>
            </w:r>
            <w:r w:rsidRPr="00D46B10">
              <w:rPr>
                <w:b/>
                <w:i/>
                <w:noProof/>
                <w:sz w:val="18"/>
              </w:rPr>
              <w:t>B</w:t>
            </w:r>
            <w:r w:rsidRPr="00D46B10">
              <w:rPr>
                <w:i/>
                <w:noProof/>
                <w:sz w:val="18"/>
              </w:rPr>
              <w:t xml:space="preserve">  (addition of feature), </w:t>
            </w:r>
            <w:r w:rsidRPr="00D46B10">
              <w:rPr>
                <w:i/>
                <w:noProof/>
                <w:sz w:val="18"/>
              </w:rPr>
              <w:br/>
            </w:r>
            <w:r w:rsidRPr="00D46B10">
              <w:rPr>
                <w:b/>
                <w:i/>
                <w:noProof/>
                <w:sz w:val="18"/>
              </w:rPr>
              <w:t>C</w:t>
            </w:r>
            <w:r w:rsidRPr="00D46B10">
              <w:rPr>
                <w:i/>
                <w:noProof/>
                <w:sz w:val="18"/>
              </w:rPr>
              <w:t xml:space="preserve">  (functional modification of feature)</w:t>
            </w:r>
            <w:r w:rsidRPr="00D46B10">
              <w:rPr>
                <w:i/>
                <w:noProof/>
                <w:sz w:val="18"/>
              </w:rPr>
              <w:br/>
            </w:r>
            <w:r w:rsidRPr="00D46B10">
              <w:rPr>
                <w:b/>
                <w:i/>
                <w:noProof/>
                <w:sz w:val="18"/>
              </w:rPr>
              <w:t>D</w:t>
            </w:r>
            <w:r w:rsidRPr="00D46B10">
              <w:rPr>
                <w:i/>
                <w:noProof/>
                <w:sz w:val="18"/>
              </w:rPr>
              <w:t xml:space="preserve">  (editorial modification)</w:t>
            </w:r>
          </w:p>
          <w:p w14:paraId="58C58BD9" w14:textId="77777777" w:rsidR="00556509" w:rsidRPr="00D46B10" w:rsidRDefault="00556509">
            <w:pPr>
              <w:pStyle w:val="CRCoverPage"/>
              <w:rPr>
                <w:noProof/>
              </w:rPr>
            </w:pPr>
            <w:r w:rsidRPr="00D46B10">
              <w:rPr>
                <w:noProof/>
                <w:sz w:val="18"/>
              </w:rPr>
              <w:t>Detailed explanations of the above categories can</w:t>
            </w:r>
            <w:r w:rsidRPr="00D46B10">
              <w:rPr>
                <w:noProof/>
                <w:sz w:val="18"/>
              </w:rPr>
              <w:br/>
              <w:t xml:space="preserve">be found in 3GPP </w:t>
            </w:r>
            <w:hyperlink r:id="rId14" w:history="1">
              <w:r w:rsidRPr="00D46B10">
                <w:rPr>
                  <w:rStyle w:val="Hyperlink"/>
                  <w:noProof/>
                  <w:sz w:val="18"/>
                </w:rPr>
                <w:t>TR 21.900</w:t>
              </w:r>
            </w:hyperlink>
            <w:r w:rsidRPr="00D46B10">
              <w:rPr>
                <w:noProof/>
                <w:sz w:val="18"/>
              </w:rPr>
              <w:t>.</w:t>
            </w:r>
          </w:p>
        </w:tc>
        <w:tc>
          <w:tcPr>
            <w:tcW w:w="3120" w:type="dxa"/>
            <w:gridSpan w:val="2"/>
            <w:tcBorders>
              <w:bottom w:val="single" w:sz="4" w:space="0" w:color="auto"/>
              <w:right w:val="single" w:sz="4" w:space="0" w:color="auto"/>
            </w:tcBorders>
          </w:tcPr>
          <w:p w14:paraId="2D92F93F" w14:textId="77777777" w:rsidR="00556509" w:rsidRPr="00D46B10" w:rsidRDefault="00556509">
            <w:pPr>
              <w:pStyle w:val="CRCoverPage"/>
              <w:tabs>
                <w:tab w:val="left" w:pos="950"/>
              </w:tabs>
              <w:spacing w:after="0"/>
              <w:ind w:left="241" w:hanging="241"/>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releases:</w:t>
            </w:r>
            <w:r w:rsidRPr="00D46B10">
              <w:rPr>
                <w:i/>
                <w:noProof/>
                <w:sz w:val="18"/>
              </w:rPr>
              <w:br/>
              <w:t>Rel-8</w:t>
            </w:r>
            <w:r w:rsidRPr="00D46B10">
              <w:rPr>
                <w:i/>
                <w:noProof/>
                <w:sz w:val="18"/>
              </w:rPr>
              <w:tab/>
              <w:t>(Release 8)</w:t>
            </w:r>
            <w:r w:rsidRPr="00D46B10">
              <w:rPr>
                <w:i/>
                <w:noProof/>
                <w:sz w:val="18"/>
              </w:rPr>
              <w:br/>
              <w:t>Rel-9</w:t>
            </w:r>
            <w:r w:rsidRPr="00D46B10">
              <w:rPr>
                <w:i/>
                <w:noProof/>
                <w:sz w:val="18"/>
              </w:rPr>
              <w:tab/>
              <w:t>(Release 9)</w:t>
            </w:r>
            <w:r w:rsidRPr="00D46B10">
              <w:rPr>
                <w:i/>
                <w:noProof/>
                <w:sz w:val="18"/>
              </w:rPr>
              <w:br/>
              <w:t>Rel-10</w:t>
            </w:r>
            <w:r w:rsidRPr="00D46B10">
              <w:rPr>
                <w:i/>
                <w:noProof/>
                <w:sz w:val="18"/>
              </w:rPr>
              <w:tab/>
              <w:t>(Release 10)</w:t>
            </w:r>
            <w:r w:rsidRPr="00D46B10">
              <w:rPr>
                <w:i/>
                <w:noProof/>
                <w:sz w:val="18"/>
              </w:rPr>
              <w:br/>
              <w:t>Rel-11</w:t>
            </w:r>
            <w:r w:rsidRPr="00D46B10">
              <w:rPr>
                <w:i/>
                <w:noProof/>
                <w:sz w:val="18"/>
              </w:rPr>
              <w:tab/>
              <w:t>(Release 11)</w:t>
            </w:r>
            <w:r w:rsidRPr="00D46B10">
              <w:rPr>
                <w:i/>
                <w:noProof/>
                <w:sz w:val="18"/>
              </w:rPr>
              <w:br/>
              <w:t>…</w:t>
            </w:r>
            <w:r w:rsidRPr="00D46B10">
              <w:rPr>
                <w:i/>
                <w:noProof/>
                <w:sz w:val="18"/>
              </w:rPr>
              <w:br/>
              <w:t>Rel-17</w:t>
            </w:r>
            <w:r w:rsidRPr="00D46B10">
              <w:rPr>
                <w:i/>
                <w:noProof/>
                <w:sz w:val="18"/>
              </w:rPr>
              <w:tab/>
              <w:t>(Release 17)</w:t>
            </w:r>
            <w:r w:rsidRPr="00D46B10">
              <w:rPr>
                <w:i/>
                <w:noProof/>
                <w:sz w:val="18"/>
              </w:rPr>
              <w:br/>
              <w:t>Rel-18</w:t>
            </w:r>
            <w:r w:rsidRPr="00D46B10">
              <w:rPr>
                <w:i/>
                <w:noProof/>
                <w:sz w:val="18"/>
              </w:rPr>
              <w:tab/>
              <w:t>(Release 18)</w:t>
            </w:r>
            <w:r w:rsidRPr="00D46B10">
              <w:rPr>
                <w:i/>
                <w:noProof/>
                <w:sz w:val="18"/>
              </w:rPr>
              <w:br/>
              <w:t>Rel-19</w:t>
            </w:r>
            <w:r w:rsidRPr="00D46B10">
              <w:rPr>
                <w:i/>
                <w:noProof/>
                <w:sz w:val="18"/>
              </w:rPr>
              <w:tab/>
              <w:t xml:space="preserve">(Release 19) </w:t>
            </w:r>
            <w:r w:rsidRPr="00D46B10">
              <w:rPr>
                <w:i/>
                <w:noProof/>
                <w:sz w:val="18"/>
              </w:rPr>
              <w:br/>
              <w:t>Rel-20</w:t>
            </w:r>
            <w:r w:rsidRPr="00D46B10">
              <w:rPr>
                <w:i/>
                <w:noProof/>
                <w:sz w:val="18"/>
              </w:rPr>
              <w:tab/>
              <w:t>(Release 20)</w:t>
            </w:r>
          </w:p>
        </w:tc>
      </w:tr>
      <w:tr w:rsidR="00556509" w:rsidRPr="00D46B10" w14:paraId="1F23F3C8" w14:textId="77777777">
        <w:tc>
          <w:tcPr>
            <w:tcW w:w="1843" w:type="dxa"/>
          </w:tcPr>
          <w:p w14:paraId="5058CCAF" w14:textId="77777777" w:rsidR="00556509" w:rsidRPr="00D46B10" w:rsidRDefault="00556509">
            <w:pPr>
              <w:pStyle w:val="CRCoverPage"/>
              <w:spacing w:after="0"/>
              <w:rPr>
                <w:b/>
                <w:i/>
                <w:noProof/>
                <w:sz w:val="8"/>
                <w:szCs w:val="8"/>
              </w:rPr>
            </w:pPr>
          </w:p>
        </w:tc>
        <w:tc>
          <w:tcPr>
            <w:tcW w:w="7797" w:type="dxa"/>
            <w:gridSpan w:val="10"/>
          </w:tcPr>
          <w:p w14:paraId="79B13AA6" w14:textId="77777777" w:rsidR="00556509" w:rsidRPr="00D46B10" w:rsidRDefault="00556509">
            <w:pPr>
              <w:pStyle w:val="CRCoverPage"/>
              <w:spacing w:after="0"/>
              <w:rPr>
                <w:noProof/>
                <w:sz w:val="8"/>
                <w:szCs w:val="8"/>
              </w:rPr>
            </w:pPr>
          </w:p>
        </w:tc>
      </w:tr>
      <w:tr w:rsidR="00556509" w:rsidRPr="00D46B10" w14:paraId="3CE160C4" w14:textId="77777777">
        <w:tc>
          <w:tcPr>
            <w:tcW w:w="2694" w:type="dxa"/>
            <w:gridSpan w:val="2"/>
            <w:tcBorders>
              <w:top w:val="single" w:sz="4" w:space="0" w:color="auto"/>
              <w:left w:val="single" w:sz="4" w:space="0" w:color="auto"/>
            </w:tcBorders>
          </w:tcPr>
          <w:p w14:paraId="414C14B3" w14:textId="77777777" w:rsidR="00556509" w:rsidRPr="00D46B10" w:rsidRDefault="00556509">
            <w:pPr>
              <w:pStyle w:val="CRCoverPage"/>
              <w:tabs>
                <w:tab w:val="right" w:pos="2184"/>
              </w:tabs>
              <w:spacing w:after="0"/>
              <w:rPr>
                <w:b/>
                <w:i/>
                <w:noProof/>
              </w:rPr>
            </w:pPr>
            <w:r w:rsidRPr="00D46B10">
              <w:rPr>
                <w:b/>
                <w:i/>
                <w:noProof/>
              </w:rPr>
              <w:t>Reason for change:</w:t>
            </w:r>
          </w:p>
        </w:tc>
        <w:tc>
          <w:tcPr>
            <w:tcW w:w="6946" w:type="dxa"/>
            <w:gridSpan w:val="9"/>
            <w:tcBorders>
              <w:top w:val="single" w:sz="4" w:space="0" w:color="auto"/>
              <w:right w:val="single" w:sz="4" w:space="0" w:color="auto"/>
            </w:tcBorders>
            <w:shd w:val="pct30" w:color="FFFF00" w:fill="auto"/>
          </w:tcPr>
          <w:p w14:paraId="7CCCE47B" w14:textId="77777777" w:rsidR="0018307E" w:rsidRDefault="00FA7F97" w:rsidP="00E16D8F">
            <w:pPr>
              <w:pStyle w:val="CRCoverPage"/>
              <w:spacing w:after="0"/>
              <w:ind w:left="100"/>
              <w:rPr>
                <w:sz w:val="18"/>
                <w:szCs w:val="18"/>
                <w:lang w:eastAsia="fr-FR"/>
              </w:rPr>
            </w:pPr>
            <w:r>
              <w:rPr>
                <w:sz w:val="18"/>
                <w:szCs w:val="18"/>
                <w:lang w:eastAsia="fr-FR"/>
              </w:rPr>
              <w:t xml:space="preserve">Transport level </w:t>
            </w:r>
            <w:r w:rsidR="00946115">
              <w:rPr>
                <w:sz w:val="18"/>
                <w:szCs w:val="18"/>
                <w:lang w:eastAsia="fr-FR"/>
              </w:rPr>
              <w:t xml:space="preserve">packet marking </w:t>
            </w:r>
            <w:r w:rsidR="00750DD2">
              <w:rPr>
                <w:sz w:val="18"/>
                <w:szCs w:val="18"/>
                <w:lang w:eastAsia="fr-FR"/>
              </w:rPr>
              <w:t xml:space="preserve">for PDU Set QoS handling is covered in section </w:t>
            </w:r>
            <w:r w:rsidR="00D53C83">
              <w:rPr>
                <w:sz w:val="18"/>
                <w:szCs w:val="18"/>
                <w:lang w:eastAsia="fr-FR"/>
              </w:rPr>
              <w:t xml:space="preserve">5.8.2.7. </w:t>
            </w:r>
            <w:r w:rsidR="00BD6E6A">
              <w:rPr>
                <w:sz w:val="18"/>
                <w:szCs w:val="18"/>
                <w:lang w:eastAsia="fr-FR"/>
              </w:rPr>
              <w:t>In t</w:t>
            </w:r>
            <w:r w:rsidR="00D53C83">
              <w:rPr>
                <w:sz w:val="18"/>
                <w:szCs w:val="18"/>
                <w:lang w:eastAsia="fr-FR"/>
              </w:rPr>
              <w:t>he case when an I-SMF/I-UPF is inserted in the PDU Session</w:t>
            </w:r>
            <w:r w:rsidR="00BD6E6A">
              <w:rPr>
                <w:sz w:val="18"/>
                <w:szCs w:val="18"/>
                <w:lang w:eastAsia="fr-FR"/>
              </w:rPr>
              <w:t xml:space="preserve">, the I-SMF may </w:t>
            </w:r>
            <w:r w:rsidR="007D5A17" w:rsidRPr="007D5A17">
              <w:rPr>
                <w:sz w:val="18"/>
                <w:szCs w:val="18"/>
                <w:lang w:eastAsia="fr-FR"/>
              </w:rPr>
              <w:t>instruct the I-UPF to derive the transport level packet marking of the outgoing N3 downlink packet based on the transport level packet marking of the incoming N9 downlink packet.</w:t>
            </w:r>
            <w:r w:rsidR="000B0A8B">
              <w:rPr>
                <w:sz w:val="18"/>
                <w:szCs w:val="18"/>
                <w:lang w:eastAsia="fr-FR"/>
              </w:rPr>
              <w:br/>
            </w:r>
          </w:p>
          <w:p w14:paraId="352DE61B" w14:textId="1937543F" w:rsidR="00556509" w:rsidRPr="00D46B10" w:rsidRDefault="0018307E" w:rsidP="00E16D8F">
            <w:pPr>
              <w:pStyle w:val="CRCoverPage"/>
              <w:spacing w:after="0"/>
              <w:ind w:left="100"/>
              <w:rPr>
                <w:sz w:val="18"/>
                <w:szCs w:val="18"/>
                <w:lang w:eastAsia="fr-FR"/>
              </w:rPr>
            </w:pPr>
            <w:r>
              <w:rPr>
                <w:sz w:val="18"/>
                <w:szCs w:val="18"/>
                <w:lang w:eastAsia="fr-FR"/>
              </w:rPr>
              <w:t xml:space="preserve">LS </w:t>
            </w:r>
            <w:r w:rsidRPr="0018307E">
              <w:rPr>
                <w:sz w:val="18"/>
                <w:szCs w:val="18"/>
                <w:lang w:eastAsia="fr-FR"/>
              </w:rPr>
              <w:t>C4-250629</w:t>
            </w:r>
            <w:r>
              <w:rPr>
                <w:sz w:val="18"/>
                <w:szCs w:val="18"/>
                <w:lang w:eastAsia="fr-FR"/>
              </w:rPr>
              <w:t xml:space="preserve"> has been </w:t>
            </w:r>
            <w:r w:rsidR="00E712CF">
              <w:rPr>
                <w:sz w:val="18"/>
                <w:szCs w:val="18"/>
                <w:lang w:eastAsia="fr-FR"/>
              </w:rPr>
              <w:t>received</w:t>
            </w:r>
            <w:r w:rsidR="00E41182">
              <w:rPr>
                <w:sz w:val="18"/>
                <w:szCs w:val="18"/>
                <w:lang w:eastAsia="fr-FR"/>
              </w:rPr>
              <w:t xml:space="preserve"> </w:t>
            </w:r>
            <w:r w:rsidR="00E712CF">
              <w:rPr>
                <w:sz w:val="18"/>
                <w:szCs w:val="18"/>
                <w:lang w:eastAsia="fr-FR"/>
              </w:rPr>
              <w:t>by</w:t>
            </w:r>
            <w:r w:rsidR="00E41182">
              <w:rPr>
                <w:sz w:val="18"/>
                <w:szCs w:val="18"/>
                <w:lang w:eastAsia="fr-FR"/>
              </w:rPr>
              <w:t xml:space="preserve"> SA2 requesting clarification </w:t>
            </w:r>
            <w:r w:rsidR="001B3C59">
              <w:rPr>
                <w:sz w:val="18"/>
                <w:szCs w:val="18"/>
                <w:lang w:eastAsia="fr-FR"/>
              </w:rPr>
              <w:t>on how</w:t>
            </w:r>
            <w:r w:rsidR="00E41182">
              <w:rPr>
                <w:sz w:val="18"/>
                <w:szCs w:val="18"/>
                <w:lang w:eastAsia="fr-FR"/>
              </w:rPr>
              <w:t xml:space="preserve"> </w:t>
            </w:r>
            <w:r w:rsidR="001B3C59" w:rsidRPr="001B3C59">
              <w:rPr>
                <w:sz w:val="18"/>
                <w:szCs w:val="18"/>
                <w:lang w:eastAsia="fr-FR"/>
              </w:rPr>
              <w:t xml:space="preserve">the I-SMF learn from the anchor SMF </w:t>
            </w:r>
            <w:r w:rsidR="0042608A">
              <w:rPr>
                <w:sz w:val="18"/>
                <w:szCs w:val="18"/>
                <w:lang w:eastAsia="fr-FR"/>
              </w:rPr>
              <w:t xml:space="preserve">when </w:t>
            </w:r>
            <w:r w:rsidR="001B3C59" w:rsidRPr="001B3C59">
              <w:rPr>
                <w:sz w:val="18"/>
                <w:szCs w:val="18"/>
                <w:lang w:eastAsia="fr-FR"/>
              </w:rPr>
              <w:t>to instruct the I-UPF</w:t>
            </w:r>
            <w:r w:rsidR="0042608A">
              <w:rPr>
                <w:sz w:val="18"/>
                <w:szCs w:val="18"/>
                <w:lang w:eastAsia="fr-FR"/>
              </w:rPr>
              <w:t xml:space="preserve"> on the transport level marking derivation above.</w:t>
            </w:r>
            <w:r w:rsidR="00C907E0">
              <w:rPr>
                <w:sz w:val="18"/>
                <w:szCs w:val="18"/>
                <w:lang w:eastAsia="fr-FR"/>
              </w:rPr>
              <w:br/>
            </w:r>
            <w:r w:rsidR="000B0A8B">
              <w:rPr>
                <w:sz w:val="18"/>
                <w:szCs w:val="18"/>
                <w:lang w:eastAsia="fr-FR"/>
              </w:rPr>
              <w:br/>
            </w:r>
            <w:r w:rsidR="00C907E0">
              <w:rPr>
                <w:sz w:val="18"/>
                <w:szCs w:val="18"/>
                <w:lang w:eastAsia="fr-FR"/>
              </w:rPr>
              <w:t>T</w:t>
            </w:r>
            <w:r w:rsidR="00ED51CF">
              <w:rPr>
                <w:sz w:val="18"/>
                <w:szCs w:val="18"/>
                <w:lang w:eastAsia="fr-FR"/>
              </w:rPr>
              <w:t>hat information</w:t>
            </w:r>
            <w:r w:rsidR="0042608A">
              <w:rPr>
                <w:sz w:val="18"/>
                <w:szCs w:val="18"/>
                <w:lang w:eastAsia="fr-FR"/>
              </w:rPr>
              <w:t xml:space="preserve"> </w:t>
            </w:r>
            <w:r w:rsidR="00C907E0">
              <w:rPr>
                <w:sz w:val="18"/>
                <w:szCs w:val="18"/>
                <w:lang w:eastAsia="fr-FR"/>
              </w:rPr>
              <w:t xml:space="preserve">is </w:t>
            </w:r>
            <w:r w:rsidR="0086571B">
              <w:rPr>
                <w:sz w:val="18"/>
                <w:szCs w:val="18"/>
                <w:lang w:eastAsia="fr-FR"/>
              </w:rPr>
              <w:t>missing in the specification.</w:t>
            </w:r>
            <w:r w:rsidR="00C907E0">
              <w:rPr>
                <w:sz w:val="18"/>
                <w:szCs w:val="18"/>
                <w:lang w:eastAsia="fr-FR"/>
              </w:rPr>
              <w:t xml:space="preserve"> </w:t>
            </w:r>
          </w:p>
        </w:tc>
      </w:tr>
      <w:tr w:rsidR="00556509" w:rsidRPr="00D46B10" w14:paraId="03A13AC0" w14:textId="77777777">
        <w:tc>
          <w:tcPr>
            <w:tcW w:w="2694" w:type="dxa"/>
            <w:gridSpan w:val="2"/>
            <w:tcBorders>
              <w:left w:val="single" w:sz="4" w:space="0" w:color="auto"/>
            </w:tcBorders>
          </w:tcPr>
          <w:p w14:paraId="2D4A1991"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Pr="00D46B10" w:rsidRDefault="00556509">
            <w:pPr>
              <w:pStyle w:val="CRCoverPage"/>
              <w:spacing w:after="0"/>
              <w:rPr>
                <w:noProof/>
                <w:sz w:val="8"/>
                <w:szCs w:val="8"/>
              </w:rPr>
            </w:pPr>
          </w:p>
        </w:tc>
      </w:tr>
      <w:tr w:rsidR="00556509" w:rsidRPr="00D46B10" w14:paraId="70B0AB66" w14:textId="77777777">
        <w:tc>
          <w:tcPr>
            <w:tcW w:w="2694" w:type="dxa"/>
            <w:gridSpan w:val="2"/>
            <w:tcBorders>
              <w:left w:val="single" w:sz="4" w:space="0" w:color="auto"/>
            </w:tcBorders>
          </w:tcPr>
          <w:p w14:paraId="5B57823C" w14:textId="77777777" w:rsidR="00556509" w:rsidRPr="00D46B10" w:rsidRDefault="00556509">
            <w:pPr>
              <w:pStyle w:val="CRCoverPage"/>
              <w:tabs>
                <w:tab w:val="right" w:pos="2184"/>
              </w:tabs>
              <w:spacing w:after="0"/>
              <w:rPr>
                <w:b/>
                <w:i/>
                <w:noProof/>
              </w:rPr>
            </w:pPr>
            <w:r w:rsidRPr="00D46B10">
              <w:rPr>
                <w:b/>
                <w:i/>
                <w:noProof/>
              </w:rPr>
              <w:t>Summary of change:</w:t>
            </w:r>
          </w:p>
        </w:tc>
        <w:tc>
          <w:tcPr>
            <w:tcW w:w="6946" w:type="dxa"/>
            <w:gridSpan w:val="9"/>
            <w:tcBorders>
              <w:right w:val="single" w:sz="4" w:space="0" w:color="auto"/>
            </w:tcBorders>
            <w:shd w:val="pct30" w:color="FFFF00" w:fill="auto"/>
          </w:tcPr>
          <w:p w14:paraId="009F0C8A" w14:textId="2D0ACA25" w:rsidR="001338F2" w:rsidRPr="00D46B10" w:rsidRDefault="00E53E61" w:rsidP="00E53E61">
            <w:pPr>
              <w:pStyle w:val="CRCoverPage"/>
              <w:spacing w:after="0"/>
              <w:ind w:left="100"/>
              <w:rPr>
                <w:sz w:val="18"/>
                <w:szCs w:val="18"/>
                <w:lang w:eastAsia="fr-FR"/>
              </w:rPr>
            </w:pPr>
            <w:bookmarkStart w:id="1" w:name="_Hlk193962861"/>
            <w:r>
              <w:rPr>
                <w:sz w:val="18"/>
                <w:szCs w:val="18"/>
                <w:lang w:eastAsia="fr-FR"/>
              </w:rPr>
              <w:t>When</w:t>
            </w:r>
            <w:r w:rsidRPr="00E53E61">
              <w:rPr>
                <w:sz w:val="18"/>
                <w:szCs w:val="18"/>
                <w:lang w:eastAsia="fr-FR"/>
              </w:rPr>
              <w:t xml:space="preserve"> the I-SMF is notified </w:t>
            </w:r>
            <w:del w:id="2" w:author="Ericsson" w:date="2025-04-10T14:45:00Z">
              <w:r w:rsidRPr="002F1E77" w:rsidDel="005B4B31">
                <w:rPr>
                  <w:sz w:val="18"/>
                  <w:szCs w:val="18"/>
                  <w:highlight w:val="yellow"/>
                  <w:lang w:eastAsia="fr-FR"/>
                </w:rPr>
                <w:delText xml:space="preserve">that </w:delText>
              </w:r>
            </w:del>
            <w:ins w:id="3" w:author="Ericsson" w:date="2025-04-10T14:44:00Z">
              <w:r w:rsidR="00E4498E" w:rsidRPr="002F1E77">
                <w:rPr>
                  <w:sz w:val="18"/>
                  <w:szCs w:val="18"/>
                  <w:highlight w:val="yellow"/>
                  <w:lang w:eastAsia="fr-FR"/>
                </w:rPr>
                <w:t>by the SMF that Transport Level Marking is being applied for the affected QoS flow</w:t>
              </w:r>
            </w:ins>
            <w:del w:id="4" w:author="Ericsson" w:date="2025-04-10T14:44:00Z">
              <w:r w:rsidRPr="002F1E77" w:rsidDel="00E4498E">
                <w:rPr>
                  <w:sz w:val="18"/>
                  <w:szCs w:val="18"/>
                  <w:highlight w:val="yellow"/>
                  <w:lang w:eastAsia="fr-FR"/>
                </w:rPr>
                <w:delText>PDU Set handling is configured for the QoS flow by the presence of PDU Set QoS parameters in the QoS profile or a DL PDU Set Information Marking Support Indication</w:delText>
              </w:r>
            </w:del>
            <w:r w:rsidRPr="002F1E77">
              <w:rPr>
                <w:sz w:val="18"/>
                <w:szCs w:val="18"/>
                <w:highlight w:val="yellow"/>
                <w:lang w:eastAsia="fr-FR"/>
              </w:rPr>
              <w:t xml:space="preserve">, </w:t>
            </w:r>
            <w:ins w:id="5" w:author="Ericsson" w:date="2025-04-10T14:45:00Z">
              <w:r w:rsidR="006A1F5C" w:rsidRPr="002F1E77">
                <w:rPr>
                  <w:sz w:val="18"/>
                  <w:szCs w:val="18"/>
                  <w:highlight w:val="yellow"/>
                  <w:lang w:eastAsia="fr-FR"/>
                </w:rPr>
                <w:t>the I-SMF</w:t>
              </w:r>
              <w:r w:rsidR="006A1F5C">
                <w:rPr>
                  <w:sz w:val="18"/>
                  <w:szCs w:val="18"/>
                  <w:lang w:eastAsia="fr-FR"/>
                </w:rPr>
                <w:t xml:space="preserve"> </w:t>
              </w:r>
            </w:ins>
            <w:r>
              <w:rPr>
                <w:sz w:val="18"/>
                <w:szCs w:val="18"/>
                <w:lang w:eastAsia="fr-FR"/>
              </w:rPr>
              <w:t xml:space="preserve">it may </w:t>
            </w:r>
            <w:r w:rsidRPr="00E53E61">
              <w:rPr>
                <w:sz w:val="18"/>
                <w:szCs w:val="18"/>
                <w:lang w:eastAsia="fr-FR"/>
              </w:rPr>
              <w:t xml:space="preserve">instruct the I-UPF to derive the transport level packet marking of the outgoing N3 downlink packet based on the </w:t>
            </w:r>
            <w:r>
              <w:rPr>
                <w:sz w:val="18"/>
                <w:szCs w:val="18"/>
                <w:lang w:eastAsia="fr-FR"/>
              </w:rPr>
              <w:t>one</w:t>
            </w:r>
            <w:r w:rsidRPr="00E53E61">
              <w:rPr>
                <w:sz w:val="18"/>
                <w:szCs w:val="18"/>
                <w:lang w:eastAsia="fr-FR"/>
              </w:rPr>
              <w:t xml:space="preserve"> of the incoming N9 downlink packet.</w:t>
            </w:r>
            <w:bookmarkEnd w:id="1"/>
          </w:p>
        </w:tc>
      </w:tr>
      <w:tr w:rsidR="00556509" w:rsidRPr="00D46B10" w14:paraId="15A43A55" w14:textId="77777777">
        <w:tc>
          <w:tcPr>
            <w:tcW w:w="2694" w:type="dxa"/>
            <w:gridSpan w:val="2"/>
            <w:tcBorders>
              <w:left w:val="single" w:sz="4" w:space="0" w:color="auto"/>
            </w:tcBorders>
          </w:tcPr>
          <w:p w14:paraId="44AC5AC5"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Pr="00D46B10" w:rsidRDefault="00556509">
            <w:pPr>
              <w:pStyle w:val="CRCoverPage"/>
              <w:spacing w:after="0"/>
              <w:rPr>
                <w:noProof/>
                <w:sz w:val="8"/>
                <w:szCs w:val="8"/>
              </w:rPr>
            </w:pPr>
          </w:p>
        </w:tc>
      </w:tr>
      <w:tr w:rsidR="00556509" w:rsidRPr="00D46B10" w14:paraId="47E04D24" w14:textId="77777777">
        <w:tc>
          <w:tcPr>
            <w:tcW w:w="2694" w:type="dxa"/>
            <w:gridSpan w:val="2"/>
            <w:tcBorders>
              <w:left w:val="single" w:sz="4" w:space="0" w:color="auto"/>
              <w:bottom w:val="single" w:sz="4" w:space="0" w:color="auto"/>
            </w:tcBorders>
          </w:tcPr>
          <w:p w14:paraId="585E8D71" w14:textId="77777777" w:rsidR="00556509" w:rsidRPr="00D46B10" w:rsidRDefault="00556509">
            <w:pPr>
              <w:pStyle w:val="CRCoverPage"/>
              <w:tabs>
                <w:tab w:val="right" w:pos="2184"/>
              </w:tabs>
              <w:spacing w:after="0"/>
              <w:rPr>
                <w:b/>
                <w:i/>
                <w:noProof/>
              </w:rPr>
            </w:pPr>
            <w:r w:rsidRPr="00D46B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10CB29F0" w:rsidR="00556509" w:rsidRPr="00D46B10" w:rsidRDefault="00BF29B5">
            <w:pPr>
              <w:pStyle w:val="CRCoverPage"/>
              <w:spacing w:after="0"/>
              <w:ind w:left="100"/>
              <w:rPr>
                <w:noProof/>
              </w:rPr>
            </w:pPr>
            <w:r>
              <w:rPr>
                <w:noProof/>
                <w:sz w:val="18"/>
                <w:szCs w:val="18"/>
              </w:rPr>
              <w:t>Incomplete specification</w:t>
            </w:r>
          </w:p>
        </w:tc>
      </w:tr>
      <w:tr w:rsidR="00556509" w:rsidRPr="00D46B10" w14:paraId="248E2569" w14:textId="77777777">
        <w:tc>
          <w:tcPr>
            <w:tcW w:w="2694" w:type="dxa"/>
            <w:gridSpan w:val="2"/>
          </w:tcPr>
          <w:p w14:paraId="02FC3D64" w14:textId="77777777" w:rsidR="00556509" w:rsidRPr="00D46B10" w:rsidRDefault="00556509">
            <w:pPr>
              <w:pStyle w:val="CRCoverPage"/>
              <w:spacing w:after="0"/>
              <w:rPr>
                <w:b/>
                <w:i/>
                <w:noProof/>
                <w:sz w:val="8"/>
                <w:szCs w:val="8"/>
              </w:rPr>
            </w:pPr>
          </w:p>
        </w:tc>
        <w:tc>
          <w:tcPr>
            <w:tcW w:w="6946" w:type="dxa"/>
            <w:gridSpan w:val="9"/>
          </w:tcPr>
          <w:p w14:paraId="21CBDA9B" w14:textId="77777777" w:rsidR="00556509" w:rsidRPr="00D46B10" w:rsidRDefault="00556509">
            <w:pPr>
              <w:pStyle w:val="CRCoverPage"/>
              <w:spacing w:after="0"/>
              <w:rPr>
                <w:noProof/>
                <w:sz w:val="8"/>
                <w:szCs w:val="8"/>
              </w:rPr>
            </w:pPr>
          </w:p>
        </w:tc>
      </w:tr>
      <w:tr w:rsidR="00556509" w:rsidRPr="00D46B10" w14:paraId="6A405E3D" w14:textId="77777777">
        <w:tc>
          <w:tcPr>
            <w:tcW w:w="2694" w:type="dxa"/>
            <w:gridSpan w:val="2"/>
            <w:tcBorders>
              <w:top w:val="single" w:sz="4" w:space="0" w:color="auto"/>
              <w:left w:val="single" w:sz="4" w:space="0" w:color="auto"/>
            </w:tcBorders>
          </w:tcPr>
          <w:p w14:paraId="7C3DE0FE" w14:textId="77777777" w:rsidR="00556509" w:rsidRPr="00D46B10" w:rsidRDefault="00556509">
            <w:pPr>
              <w:pStyle w:val="CRCoverPage"/>
              <w:tabs>
                <w:tab w:val="right" w:pos="2184"/>
              </w:tabs>
              <w:spacing w:after="0"/>
              <w:rPr>
                <w:b/>
                <w:i/>
                <w:noProof/>
              </w:rPr>
            </w:pPr>
            <w:r w:rsidRPr="00D46B10">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61122399" w:rsidR="00556509" w:rsidRPr="00D46B10" w:rsidRDefault="0006532E">
            <w:pPr>
              <w:pStyle w:val="CRCoverPage"/>
              <w:spacing w:after="0"/>
              <w:ind w:left="100"/>
              <w:rPr>
                <w:noProof/>
              </w:rPr>
            </w:pPr>
            <w:r>
              <w:t>5.8.2.7</w:t>
            </w:r>
          </w:p>
        </w:tc>
      </w:tr>
      <w:tr w:rsidR="00556509" w:rsidRPr="00D46B10" w14:paraId="3A3DB4D5" w14:textId="77777777">
        <w:tc>
          <w:tcPr>
            <w:tcW w:w="2694" w:type="dxa"/>
            <w:gridSpan w:val="2"/>
            <w:tcBorders>
              <w:left w:val="single" w:sz="4" w:space="0" w:color="auto"/>
            </w:tcBorders>
          </w:tcPr>
          <w:p w14:paraId="426C47AA"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Pr="00D46B10" w:rsidRDefault="00556509">
            <w:pPr>
              <w:pStyle w:val="CRCoverPage"/>
              <w:spacing w:after="0"/>
              <w:rPr>
                <w:noProof/>
                <w:sz w:val="8"/>
                <w:szCs w:val="8"/>
              </w:rPr>
            </w:pPr>
          </w:p>
        </w:tc>
      </w:tr>
      <w:tr w:rsidR="00556509" w:rsidRPr="00D46B10" w14:paraId="46750065" w14:textId="77777777">
        <w:tc>
          <w:tcPr>
            <w:tcW w:w="2694" w:type="dxa"/>
            <w:gridSpan w:val="2"/>
            <w:tcBorders>
              <w:left w:val="single" w:sz="4" w:space="0" w:color="auto"/>
            </w:tcBorders>
          </w:tcPr>
          <w:p w14:paraId="6C4F101D" w14:textId="77777777" w:rsidR="00556509" w:rsidRPr="00D46B10"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Pr="00D46B10" w:rsidRDefault="00556509">
            <w:pPr>
              <w:pStyle w:val="CRCoverPage"/>
              <w:spacing w:after="0"/>
              <w:jc w:val="center"/>
              <w:rPr>
                <w:b/>
                <w:caps/>
                <w:noProof/>
              </w:rPr>
            </w:pPr>
            <w:r w:rsidRPr="00D46B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Pr="00D46B10" w:rsidRDefault="00556509">
            <w:pPr>
              <w:pStyle w:val="CRCoverPage"/>
              <w:spacing w:after="0"/>
              <w:jc w:val="center"/>
              <w:rPr>
                <w:b/>
                <w:caps/>
                <w:noProof/>
              </w:rPr>
            </w:pPr>
            <w:r w:rsidRPr="00D46B10">
              <w:rPr>
                <w:b/>
                <w:caps/>
                <w:noProof/>
              </w:rPr>
              <w:t>N</w:t>
            </w:r>
          </w:p>
        </w:tc>
        <w:tc>
          <w:tcPr>
            <w:tcW w:w="2977" w:type="dxa"/>
            <w:gridSpan w:val="4"/>
          </w:tcPr>
          <w:p w14:paraId="143AB5A4" w14:textId="77777777" w:rsidR="00556509" w:rsidRPr="00D46B10"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Pr="00D46B10" w:rsidRDefault="00556509">
            <w:pPr>
              <w:pStyle w:val="CRCoverPage"/>
              <w:spacing w:after="0"/>
              <w:ind w:left="99"/>
              <w:rPr>
                <w:noProof/>
              </w:rPr>
            </w:pPr>
          </w:p>
        </w:tc>
      </w:tr>
      <w:tr w:rsidR="00556509" w:rsidRPr="00D46B10" w14:paraId="2B4213A3" w14:textId="77777777">
        <w:tc>
          <w:tcPr>
            <w:tcW w:w="2694" w:type="dxa"/>
            <w:gridSpan w:val="2"/>
            <w:tcBorders>
              <w:left w:val="single" w:sz="4" w:space="0" w:color="auto"/>
            </w:tcBorders>
          </w:tcPr>
          <w:p w14:paraId="119CF258" w14:textId="77777777" w:rsidR="00556509" w:rsidRPr="00D46B10" w:rsidRDefault="00556509">
            <w:pPr>
              <w:pStyle w:val="CRCoverPage"/>
              <w:tabs>
                <w:tab w:val="right" w:pos="2184"/>
              </w:tabs>
              <w:spacing w:after="0"/>
              <w:rPr>
                <w:b/>
                <w:i/>
                <w:noProof/>
              </w:rPr>
            </w:pPr>
            <w:r w:rsidRPr="00D46B10">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1715CEAF" w14:textId="77777777" w:rsidR="00556509" w:rsidRPr="00D46B10" w:rsidRDefault="00556509">
            <w:pPr>
              <w:pStyle w:val="CRCoverPage"/>
              <w:tabs>
                <w:tab w:val="right" w:pos="2893"/>
              </w:tabs>
              <w:spacing w:after="0"/>
              <w:rPr>
                <w:noProof/>
              </w:rPr>
            </w:pPr>
            <w:r w:rsidRPr="00D46B10">
              <w:rPr>
                <w:noProof/>
              </w:rPr>
              <w:t xml:space="preserve"> Other core specifications</w:t>
            </w:r>
            <w:r w:rsidRPr="00D46B10">
              <w:rPr>
                <w:noProof/>
              </w:rPr>
              <w:tab/>
            </w:r>
          </w:p>
        </w:tc>
        <w:tc>
          <w:tcPr>
            <w:tcW w:w="3401" w:type="dxa"/>
            <w:gridSpan w:val="3"/>
            <w:tcBorders>
              <w:right w:val="single" w:sz="4" w:space="0" w:color="auto"/>
            </w:tcBorders>
            <w:shd w:val="pct30" w:color="FFFF00" w:fill="auto"/>
          </w:tcPr>
          <w:p w14:paraId="3AA6C78C"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52FBB7EF" w14:textId="77777777">
        <w:tc>
          <w:tcPr>
            <w:tcW w:w="2694" w:type="dxa"/>
            <w:gridSpan w:val="2"/>
            <w:tcBorders>
              <w:left w:val="single" w:sz="4" w:space="0" w:color="auto"/>
            </w:tcBorders>
          </w:tcPr>
          <w:p w14:paraId="20F81C86" w14:textId="77777777" w:rsidR="00556509" w:rsidRPr="00D46B10" w:rsidRDefault="00556509">
            <w:pPr>
              <w:pStyle w:val="CRCoverPage"/>
              <w:spacing w:after="0"/>
              <w:rPr>
                <w:b/>
                <w:i/>
                <w:noProof/>
              </w:rPr>
            </w:pPr>
            <w:r w:rsidRPr="00D46B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78C9C26C" w14:textId="77777777" w:rsidR="00556509" w:rsidRPr="00D46B10" w:rsidRDefault="00556509">
            <w:pPr>
              <w:pStyle w:val="CRCoverPage"/>
              <w:spacing w:after="0"/>
              <w:rPr>
                <w:noProof/>
              </w:rPr>
            </w:pPr>
            <w:r w:rsidRPr="00D46B10">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269993F0" w14:textId="77777777">
        <w:tc>
          <w:tcPr>
            <w:tcW w:w="2694" w:type="dxa"/>
            <w:gridSpan w:val="2"/>
            <w:tcBorders>
              <w:left w:val="single" w:sz="4" w:space="0" w:color="auto"/>
            </w:tcBorders>
          </w:tcPr>
          <w:p w14:paraId="1DCC236B" w14:textId="77777777" w:rsidR="00556509" w:rsidRPr="00D46B10" w:rsidRDefault="00556509">
            <w:pPr>
              <w:pStyle w:val="CRCoverPage"/>
              <w:spacing w:after="0"/>
              <w:rPr>
                <w:b/>
                <w:i/>
                <w:noProof/>
              </w:rPr>
            </w:pPr>
            <w:r w:rsidRPr="00D46B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08C361D7" w14:textId="77777777" w:rsidR="00556509" w:rsidRPr="00D46B10" w:rsidRDefault="00556509">
            <w:pPr>
              <w:pStyle w:val="CRCoverPage"/>
              <w:spacing w:after="0"/>
              <w:rPr>
                <w:noProof/>
              </w:rPr>
            </w:pPr>
            <w:r w:rsidRPr="00D46B10">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4BAEA524" w14:textId="77777777">
        <w:tc>
          <w:tcPr>
            <w:tcW w:w="2694" w:type="dxa"/>
            <w:gridSpan w:val="2"/>
            <w:tcBorders>
              <w:left w:val="single" w:sz="4" w:space="0" w:color="auto"/>
            </w:tcBorders>
          </w:tcPr>
          <w:p w14:paraId="6CCD24FE" w14:textId="77777777" w:rsidR="00556509" w:rsidRPr="00D46B10"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Pr="00D46B10" w:rsidRDefault="00556509">
            <w:pPr>
              <w:pStyle w:val="CRCoverPage"/>
              <w:spacing w:after="0"/>
              <w:rPr>
                <w:noProof/>
              </w:rPr>
            </w:pPr>
          </w:p>
        </w:tc>
      </w:tr>
      <w:tr w:rsidR="00556509" w:rsidRPr="00D46B10" w14:paraId="52C99540" w14:textId="77777777">
        <w:tc>
          <w:tcPr>
            <w:tcW w:w="2694" w:type="dxa"/>
            <w:gridSpan w:val="2"/>
            <w:tcBorders>
              <w:left w:val="single" w:sz="4" w:space="0" w:color="auto"/>
              <w:bottom w:val="single" w:sz="4" w:space="0" w:color="auto"/>
            </w:tcBorders>
          </w:tcPr>
          <w:p w14:paraId="0602383D" w14:textId="77777777" w:rsidR="00556509" w:rsidRPr="00D46B10" w:rsidRDefault="00556509">
            <w:pPr>
              <w:pStyle w:val="CRCoverPage"/>
              <w:tabs>
                <w:tab w:val="right" w:pos="2184"/>
              </w:tabs>
              <w:spacing w:after="0"/>
              <w:rPr>
                <w:b/>
                <w:i/>
                <w:noProof/>
              </w:rPr>
            </w:pPr>
            <w:r w:rsidRPr="00D46B10">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Pr="00D46B10" w:rsidRDefault="00556509">
            <w:pPr>
              <w:pStyle w:val="CRCoverPage"/>
              <w:spacing w:after="0"/>
              <w:ind w:left="100"/>
              <w:rPr>
                <w:noProof/>
              </w:rPr>
            </w:pPr>
          </w:p>
        </w:tc>
      </w:tr>
      <w:tr w:rsidR="00556509" w:rsidRPr="00D46B10" w14:paraId="29A3E82E" w14:textId="77777777">
        <w:tc>
          <w:tcPr>
            <w:tcW w:w="2694" w:type="dxa"/>
            <w:gridSpan w:val="2"/>
            <w:tcBorders>
              <w:top w:val="single" w:sz="4" w:space="0" w:color="auto"/>
              <w:bottom w:val="single" w:sz="4" w:space="0" w:color="auto"/>
            </w:tcBorders>
          </w:tcPr>
          <w:p w14:paraId="1A6F89B3" w14:textId="77777777" w:rsidR="00556509" w:rsidRPr="00D46B10"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D46B10" w:rsidRDefault="00556509">
            <w:pPr>
              <w:pStyle w:val="CRCoverPage"/>
              <w:spacing w:after="0"/>
              <w:ind w:left="100"/>
              <w:rPr>
                <w:noProof/>
                <w:sz w:val="8"/>
                <w:szCs w:val="8"/>
              </w:rPr>
            </w:pPr>
          </w:p>
        </w:tc>
      </w:tr>
      <w:tr w:rsidR="00556509" w:rsidRPr="00D46B10"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Pr="00D46B10" w:rsidRDefault="00556509">
            <w:pPr>
              <w:pStyle w:val="CRCoverPage"/>
              <w:tabs>
                <w:tab w:val="right" w:pos="2184"/>
              </w:tabs>
              <w:spacing w:after="0"/>
              <w:rPr>
                <w:b/>
                <w:i/>
                <w:noProof/>
              </w:rPr>
            </w:pPr>
            <w:r w:rsidRPr="00D46B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43587BEB" w:rsidR="00EC3461" w:rsidRPr="00D46B10" w:rsidRDefault="006A1F5C">
            <w:pPr>
              <w:pStyle w:val="CRCoverPage"/>
              <w:spacing w:after="0"/>
              <w:ind w:left="100"/>
              <w:rPr>
                <w:sz w:val="18"/>
                <w:szCs w:val="18"/>
                <w:lang w:eastAsia="fr-FR"/>
              </w:rPr>
            </w:pPr>
            <w:ins w:id="6" w:author="Ericsson" w:date="2025-04-10T14:45:00Z">
              <w:r w:rsidRPr="002F1E77">
                <w:rPr>
                  <w:sz w:val="18"/>
                  <w:szCs w:val="18"/>
                  <w:highlight w:val="yellow"/>
                  <w:lang w:eastAsia="fr-FR"/>
                </w:rPr>
                <w:t>Rev 01</w:t>
              </w:r>
            </w:ins>
            <w:ins w:id="7" w:author="Ericsson" w:date="2025-04-10T14:46:00Z">
              <w:r w:rsidRPr="002F1E77">
                <w:rPr>
                  <w:sz w:val="18"/>
                  <w:szCs w:val="18"/>
                  <w:highlight w:val="yellow"/>
                  <w:lang w:eastAsia="fr-FR"/>
                </w:rPr>
                <w:t xml:space="preserve">: </w:t>
              </w:r>
              <w:r w:rsidR="0056139B" w:rsidRPr="002F1E77">
                <w:rPr>
                  <w:sz w:val="18"/>
                  <w:szCs w:val="18"/>
                  <w:highlight w:val="yellow"/>
                  <w:lang w:eastAsia="fr-FR"/>
                </w:rPr>
                <w:t xml:space="preserve">New solution based on the anchor SMF informing the I-SMF that Transport Level Marking is </w:t>
              </w:r>
              <w:r w:rsidR="00A733A9" w:rsidRPr="002F1E77">
                <w:rPr>
                  <w:sz w:val="18"/>
                  <w:szCs w:val="18"/>
                  <w:highlight w:val="yellow"/>
                  <w:lang w:eastAsia="fr-FR"/>
                </w:rPr>
                <w:t>being performed for the QoS flow</w:t>
              </w:r>
            </w:ins>
          </w:p>
        </w:tc>
      </w:tr>
    </w:tbl>
    <w:p w14:paraId="526B9979" w14:textId="27BB1C47" w:rsidR="00467267" w:rsidRPr="00D46B10" w:rsidRDefault="00467267" w:rsidP="00D6392B">
      <w:pPr>
        <w:overflowPunct/>
        <w:autoSpaceDE/>
        <w:autoSpaceDN/>
        <w:adjustRightInd/>
        <w:spacing w:after="0"/>
        <w:textAlignment w:val="auto"/>
        <w:rPr>
          <w:lang w:eastAsia="zh-CN"/>
        </w:rPr>
      </w:pPr>
      <w:bookmarkStart w:id="8" w:name="_Toc170198930"/>
      <w:bookmarkStart w:id="9" w:name="_Toc519004414"/>
    </w:p>
    <w:p w14:paraId="01FC90DC" w14:textId="77777777" w:rsidR="004830D2" w:rsidRPr="00D46B10" w:rsidRDefault="004830D2" w:rsidP="00990664">
      <w:pPr>
        <w:keepNext/>
        <w:keepLines/>
        <w:overflowPunct/>
        <w:autoSpaceDE/>
        <w:autoSpaceDN/>
        <w:adjustRightInd/>
        <w:spacing w:after="0"/>
        <w:textAlignment w:val="auto"/>
        <w:rPr>
          <w:lang w:eastAsia="zh-CN"/>
        </w:rPr>
      </w:pPr>
    </w:p>
    <w:p w14:paraId="04EB9D03" w14:textId="772EF2BF" w:rsidR="00467267" w:rsidRPr="00D46B10" w:rsidRDefault="00467267" w:rsidP="00990664">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70667" w:rsidRPr="00D46B10">
        <w:rPr>
          <w:rFonts w:ascii="Arial" w:hAnsi="Arial" w:cs="Arial"/>
          <w:color w:val="FF0000"/>
          <w:sz w:val="28"/>
          <w:szCs w:val="28"/>
          <w:lang w:val="en-US" w:eastAsia="zh-CN"/>
        </w:rPr>
        <w:t>First</w:t>
      </w:r>
      <w:r w:rsidRPr="00D46B10">
        <w:rPr>
          <w:rFonts w:ascii="Arial" w:hAnsi="Arial" w:cs="Arial"/>
          <w:color w:val="FF0000"/>
          <w:sz w:val="28"/>
          <w:szCs w:val="28"/>
          <w:lang w:val="en-US"/>
        </w:rPr>
        <w:t xml:space="preserve"> change * * * *</w:t>
      </w:r>
    </w:p>
    <w:p w14:paraId="68E7E7EA" w14:textId="77777777" w:rsidR="0046138B" w:rsidRPr="0046138B" w:rsidRDefault="0046138B" w:rsidP="0046138B">
      <w:pPr>
        <w:keepNext/>
        <w:keepLines/>
        <w:spacing w:before="120"/>
        <w:ind w:left="1418" w:hanging="1418"/>
        <w:outlineLvl w:val="3"/>
        <w:rPr>
          <w:rFonts w:ascii="Arial" w:eastAsia="Times New Roman" w:hAnsi="Arial"/>
          <w:color w:val="auto"/>
          <w:sz w:val="24"/>
          <w:lang w:eastAsia="ko-KR"/>
        </w:rPr>
      </w:pPr>
      <w:bookmarkStart w:id="10" w:name="_Toc193777614"/>
      <w:bookmarkStart w:id="11" w:name="_Toc20149849"/>
      <w:bookmarkStart w:id="12" w:name="_Toc27846646"/>
      <w:bookmarkStart w:id="13" w:name="_Toc36187774"/>
      <w:bookmarkStart w:id="14" w:name="_Toc45183678"/>
      <w:bookmarkStart w:id="15" w:name="_Toc47342520"/>
      <w:bookmarkStart w:id="16" w:name="_Toc51769220"/>
      <w:bookmarkStart w:id="17" w:name="_Toc185600790"/>
      <w:bookmarkEnd w:id="8"/>
      <w:r w:rsidRPr="0046138B">
        <w:rPr>
          <w:rFonts w:ascii="Arial" w:eastAsia="Times New Roman" w:hAnsi="Arial"/>
          <w:color w:val="auto"/>
          <w:sz w:val="24"/>
          <w:lang w:eastAsia="ko-KR"/>
        </w:rPr>
        <w:t>5.8.2.7</w:t>
      </w:r>
      <w:r w:rsidRPr="0046138B">
        <w:rPr>
          <w:rFonts w:ascii="Arial" w:eastAsia="Times New Roman" w:hAnsi="Arial"/>
          <w:color w:val="auto"/>
          <w:sz w:val="24"/>
          <w:lang w:eastAsia="ko-KR"/>
        </w:rPr>
        <w:tab/>
        <w:t>PDU Session and QoS Flow Policing</w:t>
      </w:r>
      <w:bookmarkEnd w:id="10"/>
    </w:p>
    <w:p w14:paraId="23B8FB03" w14:textId="77777777" w:rsidR="0046138B" w:rsidRPr="0046138B" w:rsidRDefault="0046138B" w:rsidP="0046138B">
      <w:pPr>
        <w:rPr>
          <w:rFonts w:eastAsia="Times New Roman"/>
          <w:color w:val="auto"/>
          <w:lang w:eastAsia="zh-CN"/>
        </w:rPr>
      </w:pPr>
      <w:r w:rsidRPr="0046138B">
        <w:rPr>
          <w:rFonts w:eastAsia="Times New Roman"/>
          <w:color w:val="auto"/>
          <w:lang w:eastAsia="zh-CN"/>
        </w:rPr>
        <w:t>ARP is used for admission control (i.e. retention and pre-emption of the new QoS Flow). The value of ARP is not required to be provided to the UPF.</w:t>
      </w:r>
    </w:p>
    <w:p w14:paraId="0A82775D" w14:textId="77777777" w:rsidR="0046138B" w:rsidRPr="0046138B" w:rsidRDefault="0046138B" w:rsidP="0046138B">
      <w:pPr>
        <w:rPr>
          <w:rFonts w:eastAsia="Times New Roman"/>
          <w:color w:val="auto"/>
          <w:lang w:eastAsia="zh-CN"/>
        </w:rPr>
      </w:pPr>
      <w:r w:rsidRPr="0046138B">
        <w:rPr>
          <w:rFonts w:eastAsia="Times New Roman"/>
          <w:color w:val="auto"/>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59922087" w14:textId="77777777" w:rsidR="0046138B" w:rsidRDefault="0046138B" w:rsidP="0046138B">
      <w:pPr>
        <w:rPr>
          <w:ins w:id="18" w:author="Ericsson" w:date="2025-03-27T11:35:00Z"/>
          <w:rFonts w:eastAsia="Times New Roman"/>
          <w:color w:val="auto"/>
          <w:lang w:eastAsia="zh-CN"/>
        </w:rPr>
      </w:pPr>
      <w:r w:rsidRPr="0046138B">
        <w:rPr>
          <w:rFonts w:eastAsia="Times New Roman"/>
          <w:color w:val="auto"/>
          <w:lang w:eastAsia="zh-CN"/>
        </w:rPr>
        <w:t xml:space="preserve">For QoS Flows that are configured for PDU Set QoS handling, the SMF may additionally </w:t>
      </w:r>
      <w:proofErr w:type="gramStart"/>
      <w:r w:rsidRPr="0046138B">
        <w:rPr>
          <w:rFonts w:eastAsia="Times New Roman"/>
          <w:color w:val="auto"/>
          <w:lang w:eastAsia="zh-CN"/>
        </w:rPr>
        <w:t>take into account</w:t>
      </w:r>
      <w:proofErr w:type="gramEnd"/>
      <w:r w:rsidRPr="0046138B">
        <w:rPr>
          <w:rFonts w:eastAsia="Times New Roman"/>
          <w:color w:val="auto"/>
          <w:lang w:eastAsia="zh-CN"/>
        </w:rPr>
        <w:t xml:space="preserve">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p>
    <w:p w14:paraId="4A29D305" w14:textId="049F8053" w:rsidR="0046138B" w:rsidRPr="0046138B" w:rsidRDefault="0046138B" w:rsidP="0046138B">
      <w:pPr>
        <w:rPr>
          <w:rFonts w:eastAsia="Times New Roman"/>
          <w:color w:val="auto"/>
          <w:lang w:eastAsia="zh-CN"/>
        </w:rPr>
      </w:pPr>
      <w:r w:rsidRPr="0046138B">
        <w:rPr>
          <w:rFonts w:eastAsia="Times New Roman"/>
          <w:color w:val="auto"/>
          <w:lang w:eastAsia="zh-CN"/>
        </w:rPr>
        <w:t>When an I-SMF/I-UPF is inserted in the PDU Session</w:t>
      </w:r>
      <w:ins w:id="19" w:author="Ericsson" w:date="2025-03-27T11:35:00Z">
        <w:r w:rsidRPr="0046138B">
          <w:t xml:space="preserve"> </w:t>
        </w:r>
      </w:ins>
      <w:ins w:id="20" w:author="Ericsson" w:date="2025-04-10T14:48:00Z">
        <w:r w:rsidR="000F03A8" w:rsidRPr="002F1E77">
          <w:rPr>
            <w:rFonts w:eastAsia="Times New Roman"/>
            <w:color w:val="auto"/>
            <w:highlight w:val="yellow"/>
            <w:lang w:eastAsia="zh-CN"/>
          </w:rPr>
          <w:t>and the I-SMF is notified by the SMF that Transport Level Marking is being applied for the affected QoS flow</w:t>
        </w:r>
      </w:ins>
      <w:r w:rsidRPr="0046138B">
        <w:rPr>
          <w:rFonts w:eastAsia="Times New Roman"/>
          <w:color w:val="auto"/>
          <w:lang w:eastAsia="zh-CN"/>
        </w:rPr>
        <w:t>, the I-SMF may instruct the I-UPF to derive the transport level packet marking of the outgoing N3 downlink packet based on the transport level packet marking of the incoming N9 downlink packet.</w:t>
      </w:r>
    </w:p>
    <w:p w14:paraId="41915569" w14:textId="77777777" w:rsidR="0046138B" w:rsidRPr="0046138B" w:rsidRDefault="0046138B" w:rsidP="0046138B">
      <w:pPr>
        <w:keepLines/>
        <w:ind w:left="1135" w:hanging="851"/>
        <w:rPr>
          <w:rFonts w:eastAsia="Times New Roman"/>
          <w:color w:val="auto"/>
          <w:lang w:eastAsia="zh-CN"/>
        </w:rPr>
      </w:pPr>
      <w:r w:rsidRPr="0046138B">
        <w:rPr>
          <w:rFonts w:eastAsia="Times New Roman"/>
          <w:color w:val="auto"/>
          <w:lang w:eastAsia="zh-CN"/>
        </w:rPr>
        <w:t>NOTE 1:</w:t>
      </w:r>
      <w:r w:rsidRPr="0046138B">
        <w:rPr>
          <w:rFonts w:eastAsia="Times New Roman"/>
          <w:color w:val="auto"/>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7F867AE0" w14:textId="77777777" w:rsidR="0046138B" w:rsidRPr="0046138B" w:rsidRDefault="0046138B" w:rsidP="0046138B">
      <w:pPr>
        <w:keepLines/>
        <w:ind w:left="1135" w:hanging="851"/>
        <w:rPr>
          <w:rFonts w:eastAsia="Times New Roman"/>
          <w:color w:val="auto"/>
          <w:lang w:eastAsia="zh-CN"/>
        </w:rPr>
      </w:pPr>
      <w:r w:rsidRPr="0046138B">
        <w:rPr>
          <w:rFonts w:eastAsia="Times New Roman"/>
          <w:color w:val="auto"/>
          <w:lang w:eastAsia="zh-CN"/>
        </w:rPr>
        <w:t>NOTE 2:</w:t>
      </w:r>
      <w:r w:rsidRPr="0046138B">
        <w:rPr>
          <w:rFonts w:eastAsia="Times New Roman"/>
          <w:color w:val="auto"/>
          <w:lang w:eastAsia="zh-CN"/>
        </w:rPr>
        <w:tab/>
        <w:t>The transport level packet marking values are provided on per-QoS Flow basis and it is up to operator deployments to enforce consistency of transport level marking in the transport network.</w:t>
      </w:r>
    </w:p>
    <w:p w14:paraId="6524EC7E" w14:textId="77777777" w:rsidR="0046138B" w:rsidRPr="0046138B" w:rsidRDefault="0046138B" w:rsidP="0046138B">
      <w:pPr>
        <w:rPr>
          <w:rFonts w:eastAsia="Times New Roman"/>
          <w:color w:val="auto"/>
          <w:lang w:eastAsia="zh-CN"/>
        </w:rPr>
      </w:pPr>
      <w:r w:rsidRPr="0046138B">
        <w:rPr>
          <w:rFonts w:eastAsia="Times New Roman"/>
          <w:color w:val="auto"/>
          <w:lang w:eastAsia="zh-CN"/>
        </w:rPr>
        <w:t>The SMF shall provide the Session-AMBR values of the PDU Session to the UPF so that the UPF</w:t>
      </w:r>
      <w:r w:rsidRPr="0046138B">
        <w:rPr>
          <w:rFonts w:eastAsia="DengXian"/>
          <w:color w:val="auto"/>
          <w:lang w:eastAsia="zh-CN"/>
        </w:rPr>
        <w:t xml:space="preserve"> </w:t>
      </w:r>
      <w:r w:rsidRPr="0046138B">
        <w:rPr>
          <w:rFonts w:eastAsia="Times New Roman"/>
          <w:color w:val="auto"/>
          <w:lang w:eastAsia="zh-CN"/>
        </w:rPr>
        <w:t>can enforce the Session-AMBR of the PDU Session across all Non-GBR QoS Flows of the PDU Session.</w:t>
      </w:r>
    </w:p>
    <w:p w14:paraId="54918732" w14:textId="77777777" w:rsidR="0046138B" w:rsidRPr="0046138B" w:rsidRDefault="0046138B" w:rsidP="0046138B">
      <w:pPr>
        <w:rPr>
          <w:rFonts w:eastAsia="Times New Roman"/>
          <w:color w:val="auto"/>
          <w:lang w:eastAsia="zh-CN"/>
        </w:rPr>
      </w:pPr>
      <w:r w:rsidRPr="0046138B">
        <w:rPr>
          <w:rFonts w:eastAsia="Times New Roman"/>
          <w:color w:val="auto"/>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DFC78CE" w14:textId="77777777" w:rsidR="0046138B" w:rsidRPr="0046138B" w:rsidRDefault="0046138B" w:rsidP="0046138B">
      <w:pPr>
        <w:rPr>
          <w:rFonts w:eastAsia="Times New Roman"/>
          <w:color w:val="auto"/>
          <w:lang w:eastAsia="zh-CN"/>
        </w:rPr>
      </w:pPr>
      <w:r w:rsidRPr="0046138B">
        <w:rPr>
          <w:rFonts w:eastAsia="Times New Roman"/>
          <w:color w:val="auto"/>
          <w:lang w:eastAsia="zh-CN"/>
        </w:rPr>
        <w:t>In the case of 3GPP access, the SMF may decide to activate ECN marking for L4S by PSA UPF for the QoS Flow (see clause 5.37). In this case, the SMF shall send an ECN marking for L4S indicator to PSA UPF.</w:t>
      </w:r>
    </w:p>
    <w:bookmarkEnd w:id="11"/>
    <w:bookmarkEnd w:id="12"/>
    <w:bookmarkEnd w:id="13"/>
    <w:bookmarkEnd w:id="14"/>
    <w:bookmarkEnd w:id="15"/>
    <w:bookmarkEnd w:id="16"/>
    <w:bookmarkEnd w:id="17"/>
    <w:p w14:paraId="2D376B52" w14:textId="77777777" w:rsidR="004B78BB" w:rsidRPr="00D46B10"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Pr="00D46B10">
        <w:rPr>
          <w:rFonts w:ascii="Arial" w:hAnsi="Arial" w:cs="Arial"/>
          <w:color w:val="FF0000"/>
          <w:sz w:val="28"/>
          <w:szCs w:val="28"/>
          <w:lang w:val="en-US" w:eastAsia="zh-CN"/>
        </w:rPr>
        <w:t>End of</w:t>
      </w:r>
      <w:r w:rsidRPr="00D46B10">
        <w:rPr>
          <w:rFonts w:ascii="Arial" w:hAnsi="Arial" w:cs="Arial"/>
          <w:color w:val="FF0000"/>
          <w:sz w:val="28"/>
          <w:szCs w:val="28"/>
          <w:lang w:val="en-US"/>
        </w:rPr>
        <w:t xml:space="preserve"> changes * * * *</w:t>
      </w:r>
      <w:bookmarkEnd w:id="9"/>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4662A" w14:textId="77777777" w:rsidR="0070228D" w:rsidRDefault="0070228D">
      <w:pPr>
        <w:spacing w:after="0"/>
      </w:pPr>
      <w:r>
        <w:separator/>
      </w:r>
    </w:p>
  </w:endnote>
  <w:endnote w:type="continuationSeparator" w:id="0">
    <w:p w14:paraId="5C95645F" w14:textId="77777777" w:rsidR="0070228D" w:rsidRDefault="0070228D">
      <w:pPr>
        <w:spacing w:after="0"/>
      </w:pPr>
      <w:r>
        <w:continuationSeparator/>
      </w:r>
    </w:p>
  </w:endnote>
  <w:endnote w:type="continuationNotice" w:id="1">
    <w:p w14:paraId="119CAD23" w14:textId="77777777" w:rsidR="0070228D" w:rsidRDefault="007022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35A6" w14:textId="77777777" w:rsidR="00581D0E" w:rsidRDefault="00581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2DEE" w14:textId="77777777" w:rsidR="00581D0E" w:rsidRDefault="00581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F1EF" w14:textId="77777777" w:rsidR="00581D0E" w:rsidRDefault="00581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3BFA1" w14:textId="77777777" w:rsidR="0070228D" w:rsidRDefault="0070228D">
      <w:pPr>
        <w:spacing w:after="0"/>
      </w:pPr>
      <w:r>
        <w:separator/>
      </w:r>
    </w:p>
  </w:footnote>
  <w:footnote w:type="continuationSeparator" w:id="0">
    <w:p w14:paraId="2FE51B68" w14:textId="77777777" w:rsidR="0070228D" w:rsidRDefault="0070228D">
      <w:pPr>
        <w:spacing w:after="0"/>
      </w:pPr>
      <w:r>
        <w:continuationSeparator/>
      </w:r>
    </w:p>
  </w:footnote>
  <w:footnote w:type="continuationNotice" w:id="1">
    <w:p w14:paraId="0EBEEE3A" w14:textId="77777777" w:rsidR="0070228D" w:rsidRDefault="007022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4241" w14:textId="77777777" w:rsidR="00581D0E" w:rsidRDefault="00581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5A489" w14:textId="77777777" w:rsidR="00581D0E" w:rsidRDefault="00581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2271781">
    <w:abstractNumId w:val="25"/>
  </w:num>
  <w:num w:numId="2" w16cid:durableId="1976832226">
    <w:abstractNumId w:val="27"/>
  </w:num>
  <w:num w:numId="3" w16cid:durableId="648292377">
    <w:abstractNumId w:val="16"/>
  </w:num>
  <w:num w:numId="4" w16cid:durableId="765150272">
    <w:abstractNumId w:val="17"/>
  </w:num>
  <w:num w:numId="5" w16cid:durableId="1466583430">
    <w:abstractNumId w:val="18"/>
  </w:num>
  <w:num w:numId="6" w16cid:durableId="787238649">
    <w:abstractNumId w:val="15"/>
  </w:num>
  <w:num w:numId="7" w16cid:durableId="16418870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76373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2739212">
    <w:abstractNumId w:val="13"/>
  </w:num>
  <w:num w:numId="10" w16cid:durableId="148255447">
    <w:abstractNumId w:val="24"/>
  </w:num>
  <w:num w:numId="11" w16cid:durableId="1642928188">
    <w:abstractNumId w:val="11"/>
  </w:num>
  <w:num w:numId="12" w16cid:durableId="1172065961">
    <w:abstractNumId w:val="12"/>
  </w:num>
  <w:num w:numId="13" w16cid:durableId="629631752">
    <w:abstractNumId w:val="22"/>
  </w:num>
  <w:num w:numId="14" w16cid:durableId="1174078515">
    <w:abstractNumId w:val="14"/>
  </w:num>
  <w:num w:numId="15" w16cid:durableId="757407519">
    <w:abstractNumId w:val="21"/>
  </w:num>
  <w:num w:numId="16" w16cid:durableId="1769079216">
    <w:abstractNumId w:val="20"/>
  </w:num>
  <w:num w:numId="17" w16cid:durableId="1799453740">
    <w:abstractNumId w:val="19"/>
  </w:num>
  <w:num w:numId="18" w16cid:durableId="1536191804">
    <w:abstractNumId w:val="9"/>
  </w:num>
  <w:num w:numId="19" w16cid:durableId="726994370">
    <w:abstractNumId w:val="7"/>
  </w:num>
  <w:num w:numId="20" w16cid:durableId="327099813">
    <w:abstractNumId w:val="6"/>
  </w:num>
  <w:num w:numId="21" w16cid:durableId="2014606850">
    <w:abstractNumId w:val="5"/>
  </w:num>
  <w:num w:numId="22" w16cid:durableId="334764375">
    <w:abstractNumId w:val="4"/>
  </w:num>
  <w:num w:numId="23" w16cid:durableId="1488549677">
    <w:abstractNumId w:val="8"/>
  </w:num>
  <w:num w:numId="24" w16cid:durableId="1473331747">
    <w:abstractNumId w:val="3"/>
  </w:num>
  <w:num w:numId="25" w16cid:durableId="1942882162">
    <w:abstractNumId w:val="2"/>
  </w:num>
  <w:num w:numId="26" w16cid:durableId="1125192744">
    <w:abstractNumId w:val="1"/>
  </w:num>
  <w:num w:numId="27" w16cid:durableId="1711880034">
    <w:abstractNumId w:val="0"/>
  </w:num>
  <w:num w:numId="28" w16cid:durableId="14141563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801545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672924267">
    <w:abstractNumId w:val="23"/>
  </w:num>
  <w:num w:numId="31" w16cid:durableId="1659920903">
    <w:abstractNumId w:val="26"/>
  </w:num>
  <w:num w:numId="32" w16cid:durableId="198674267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BF2"/>
    <w:rsid w:val="00003CFB"/>
    <w:rsid w:val="00003FE7"/>
    <w:rsid w:val="000044A4"/>
    <w:rsid w:val="00004643"/>
    <w:rsid w:val="000046DB"/>
    <w:rsid w:val="000046E3"/>
    <w:rsid w:val="0000485C"/>
    <w:rsid w:val="00004E82"/>
    <w:rsid w:val="00005122"/>
    <w:rsid w:val="00005507"/>
    <w:rsid w:val="00005D97"/>
    <w:rsid w:val="00005E68"/>
    <w:rsid w:val="00006006"/>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3EF6"/>
    <w:rsid w:val="00024628"/>
    <w:rsid w:val="00024798"/>
    <w:rsid w:val="00024CDB"/>
    <w:rsid w:val="00024D82"/>
    <w:rsid w:val="000252E3"/>
    <w:rsid w:val="000268FB"/>
    <w:rsid w:val="00027B9C"/>
    <w:rsid w:val="00027FA9"/>
    <w:rsid w:val="000301BC"/>
    <w:rsid w:val="0003091B"/>
    <w:rsid w:val="00031074"/>
    <w:rsid w:val="00031837"/>
    <w:rsid w:val="00031BC4"/>
    <w:rsid w:val="00032C4D"/>
    <w:rsid w:val="00032E2F"/>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99D"/>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1F07"/>
    <w:rsid w:val="000625F9"/>
    <w:rsid w:val="00062A81"/>
    <w:rsid w:val="00062F11"/>
    <w:rsid w:val="00063109"/>
    <w:rsid w:val="000631E9"/>
    <w:rsid w:val="00063321"/>
    <w:rsid w:val="00063EF2"/>
    <w:rsid w:val="0006404B"/>
    <w:rsid w:val="00064333"/>
    <w:rsid w:val="000645A7"/>
    <w:rsid w:val="0006502B"/>
    <w:rsid w:val="00065252"/>
    <w:rsid w:val="0006532E"/>
    <w:rsid w:val="0006606D"/>
    <w:rsid w:val="00066070"/>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1E78"/>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7A1"/>
    <w:rsid w:val="00095AD3"/>
    <w:rsid w:val="000965B7"/>
    <w:rsid w:val="00097587"/>
    <w:rsid w:val="00097D05"/>
    <w:rsid w:val="000A0869"/>
    <w:rsid w:val="000A0878"/>
    <w:rsid w:val="000A0A00"/>
    <w:rsid w:val="000A1CE9"/>
    <w:rsid w:val="000A20D2"/>
    <w:rsid w:val="000A2B97"/>
    <w:rsid w:val="000A323F"/>
    <w:rsid w:val="000A49D3"/>
    <w:rsid w:val="000A4A5C"/>
    <w:rsid w:val="000A5948"/>
    <w:rsid w:val="000A63F8"/>
    <w:rsid w:val="000A6C07"/>
    <w:rsid w:val="000A6DDF"/>
    <w:rsid w:val="000A75B1"/>
    <w:rsid w:val="000A7A2C"/>
    <w:rsid w:val="000A7DF8"/>
    <w:rsid w:val="000B01C0"/>
    <w:rsid w:val="000B0A8B"/>
    <w:rsid w:val="000B103E"/>
    <w:rsid w:val="000B128A"/>
    <w:rsid w:val="000B131F"/>
    <w:rsid w:val="000B1493"/>
    <w:rsid w:val="000B1B98"/>
    <w:rsid w:val="000B2191"/>
    <w:rsid w:val="000B32A9"/>
    <w:rsid w:val="000B3DD5"/>
    <w:rsid w:val="000B4BDD"/>
    <w:rsid w:val="000B50B5"/>
    <w:rsid w:val="000B571E"/>
    <w:rsid w:val="000B6489"/>
    <w:rsid w:val="000B77DD"/>
    <w:rsid w:val="000B79B7"/>
    <w:rsid w:val="000C0341"/>
    <w:rsid w:val="000C0426"/>
    <w:rsid w:val="000C05C6"/>
    <w:rsid w:val="000C13A3"/>
    <w:rsid w:val="000C1673"/>
    <w:rsid w:val="000C1E67"/>
    <w:rsid w:val="000C26DB"/>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3A8"/>
    <w:rsid w:val="000F0450"/>
    <w:rsid w:val="000F06D8"/>
    <w:rsid w:val="000F1216"/>
    <w:rsid w:val="000F15FC"/>
    <w:rsid w:val="000F167E"/>
    <w:rsid w:val="000F1FCB"/>
    <w:rsid w:val="000F2454"/>
    <w:rsid w:val="000F3035"/>
    <w:rsid w:val="000F3844"/>
    <w:rsid w:val="000F44C8"/>
    <w:rsid w:val="000F5193"/>
    <w:rsid w:val="000F5D71"/>
    <w:rsid w:val="000F5E59"/>
    <w:rsid w:val="000F5E99"/>
    <w:rsid w:val="000F60B7"/>
    <w:rsid w:val="000F67B7"/>
    <w:rsid w:val="000F6B87"/>
    <w:rsid w:val="000F716F"/>
    <w:rsid w:val="000F7317"/>
    <w:rsid w:val="000F77CC"/>
    <w:rsid w:val="000F7F37"/>
    <w:rsid w:val="00101337"/>
    <w:rsid w:val="0010191A"/>
    <w:rsid w:val="00101FFB"/>
    <w:rsid w:val="001023AF"/>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0D0D"/>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52C"/>
    <w:rsid w:val="00132DEC"/>
    <w:rsid w:val="001338F2"/>
    <w:rsid w:val="00133DE4"/>
    <w:rsid w:val="0013513F"/>
    <w:rsid w:val="0013518E"/>
    <w:rsid w:val="0013558E"/>
    <w:rsid w:val="00135628"/>
    <w:rsid w:val="00135E17"/>
    <w:rsid w:val="00136165"/>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343"/>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52DE"/>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07E"/>
    <w:rsid w:val="001833E2"/>
    <w:rsid w:val="001835B3"/>
    <w:rsid w:val="00183841"/>
    <w:rsid w:val="00183D6E"/>
    <w:rsid w:val="00184110"/>
    <w:rsid w:val="00184314"/>
    <w:rsid w:val="001846EE"/>
    <w:rsid w:val="001847C5"/>
    <w:rsid w:val="00184908"/>
    <w:rsid w:val="00185660"/>
    <w:rsid w:val="00185832"/>
    <w:rsid w:val="00185C88"/>
    <w:rsid w:val="00186916"/>
    <w:rsid w:val="00186A45"/>
    <w:rsid w:val="00186F58"/>
    <w:rsid w:val="001872BC"/>
    <w:rsid w:val="00187F8B"/>
    <w:rsid w:val="00190049"/>
    <w:rsid w:val="001906C2"/>
    <w:rsid w:val="00190C98"/>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14D8"/>
    <w:rsid w:val="001A2850"/>
    <w:rsid w:val="001A3429"/>
    <w:rsid w:val="001A3A7D"/>
    <w:rsid w:val="001A3C9B"/>
    <w:rsid w:val="001A3FB4"/>
    <w:rsid w:val="001A56A8"/>
    <w:rsid w:val="001A586A"/>
    <w:rsid w:val="001A5C81"/>
    <w:rsid w:val="001A69EE"/>
    <w:rsid w:val="001A6F70"/>
    <w:rsid w:val="001A7072"/>
    <w:rsid w:val="001A7824"/>
    <w:rsid w:val="001A7B70"/>
    <w:rsid w:val="001A7C70"/>
    <w:rsid w:val="001B0220"/>
    <w:rsid w:val="001B07DF"/>
    <w:rsid w:val="001B0D21"/>
    <w:rsid w:val="001B193C"/>
    <w:rsid w:val="001B1EDD"/>
    <w:rsid w:val="001B2070"/>
    <w:rsid w:val="001B211A"/>
    <w:rsid w:val="001B2836"/>
    <w:rsid w:val="001B2CFE"/>
    <w:rsid w:val="001B3355"/>
    <w:rsid w:val="001B3597"/>
    <w:rsid w:val="001B3759"/>
    <w:rsid w:val="001B3C59"/>
    <w:rsid w:val="001B3D20"/>
    <w:rsid w:val="001B45C5"/>
    <w:rsid w:val="001B490A"/>
    <w:rsid w:val="001B4DFC"/>
    <w:rsid w:val="001B5048"/>
    <w:rsid w:val="001B51C7"/>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4D13"/>
    <w:rsid w:val="001D4D9A"/>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DFF"/>
    <w:rsid w:val="001E534E"/>
    <w:rsid w:val="001E5C9E"/>
    <w:rsid w:val="001E5CA8"/>
    <w:rsid w:val="001E6297"/>
    <w:rsid w:val="001E748A"/>
    <w:rsid w:val="001E7F6E"/>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0880"/>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699"/>
    <w:rsid w:val="00216F4A"/>
    <w:rsid w:val="0021778D"/>
    <w:rsid w:val="00217A56"/>
    <w:rsid w:val="00220543"/>
    <w:rsid w:val="00220AEB"/>
    <w:rsid w:val="00221E53"/>
    <w:rsid w:val="00221F47"/>
    <w:rsid w:val="00222543"/>
    <w:rsid w:val="00222739"/>
    <w:rsid w:val="00222FD0"/>
    <w:rsid w:val="002236B7"/>
    <w:rsid w:val="002237E2"/>
    <w:rsid w:val="00223A6F"/>
    <w:rsid w:val="00223CB4"/>
    <w:rsid w:val="00223D76"/>
    <w:rsid w:val="00224620"/>
    <w:rsid w:val="00224AED"/>
    <w:rsid w:val="002268A4"/>
    <w:rsid w:val="00227A4D"/>
    <w:rsid w:val="00227B72"/>
    <w:rsid w:val="00227C48"/>
    <w:rsid w:val="002302CF"/>
    <w:rsid w:val="00230A69"/>
    <w:rsid w:val="00230C5A"/>
    <w:rsid w:val="00231749"/>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58FE"/>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4B77"/>
    <w:rsid w:val="00265242"/>
    <w:rsid w:val="002657DD"/>
    <w:rsid w:val="00265E21"/>
    <w:rsid w:val="002665B0"/>
    <w:rsid w:val="00266A98"/>
    <w:rsid w:val="00266C35"/>
    <w:rsid w:val="00266D09"/>
    <w:rsid w:val="00267385"/>
    <w:rsid w:val="002679E2"/>
    <w:rsid w:val="00267FC8"/>
    <w:rsid w:val="00270735"/>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A1B"/>
    <w:rsid w:val="00281F13"/>
    <w:rsid w:val="002820B7"/>
    <w:rsid w:val="0028278A"/>
    <w:rsid w:val="00282B36"/>
    <w:rsid w:val="00282E1C"/>
    <w:rsid w:val="00282EEC"/>
    <w:rsid w:val="00283613"/>
    <w:rsid w:val="00283883"/>
    <w:rsid w:val="002845A3"/>
    <w:rsid w:val="00285692"/>
    <w:rsid w:val="00285CA6"/>
    <w:rsid w:val="002863E7"/>
    <w:rsid w:val="00286417"/>
    <w:rsid w:val="00286B18"/>
    <w:rsid w:val="00286D90"/>
    <w:rsid w:val="0028786F"/>
    <w:rsid w:val="00287A12"/>
    <w:rsid w:val="00287A2A"/>
    <w:rsid w:val="00287B41"/>
    <w:rsid w:val="00290EA0"/>
    <w:rsid w:val="00291038"/>
    <w:rsid w:val="00291C1D"/>
    <w:rsid w:val="0029257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2F65"/>
    <w:rsid w:val="002B312E"/>
    <w:rsid w:val="002B31BF"/>
    <w:rsid w:val="002B46FF"/>
    <w:rsid w:val="002B5A64"/>
    <w:rsid w:val="002B5D50"/>
    <w:rsid w:val="002B5DAE"/>
    <w:rsid w:val="002B5E8C"/>
    <w:rsid w:val="002B6238"/>
    <w:rsid w:val="002B69E9"/>
    <w:rsid w:val="002B6BA4"/>
    <w:rsid w:val="002B6D2A"/>
    <w:rsid w:val="002B74AC"/>
    <w:rsid w:val="002C03D2"/>
    <w:rsid w:val="002C071F"/>
    <w:rsid w:val="002C098C"/>
    <w:rsid w:val="002C0D31"/>
    <w:rsid w:val="002C12F3"/>
    <w:rsid w:val="002C17E8"/>
    <w:rsid w:val="002C1F55"/>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1821"/>
    <w:rsid w:val="002F1E77"/>
    <w:rsid w:val="002F20E7"/>
    <w:rsid w:val="002F22A1"/>
    <w:rsid w:val="002F2E98"/>
    <w:rsid w:val="002F3CC0"/>
    <w:rsid w:val="002F400D"/>
    <w:rsid w:val="002F4B59"/>
    <w:rsid w:val="002F4CE5"/>
    <w:rsid w:val="002F4F84"/>
    <w:rsid w:val="002F52A1"/>
    <w:rsid w:val="002F53B5"/>
    <w:rsid w:val="002F5767"/>
    <w:rsid w:val="002F5879"/>
    <w:rsid w:val="002F5DE4"/>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138"/>
    <w:rsid w:val="003065F6"/>
    <w:rsid w:val="00307000"/>
    <w:rsid w:val="003075A9"/>
    <w:rsid w:val="00307CA6"/>
    <w:rsid w:val="0031007C"/>
    <w:rsid w:val="0031010C"/>
    <w:rsid w:val="00310326"/>
    <w:rsid w:val="00310B0A"/>
    <w:rsid w:val="00311064"/>
    <w:rsid w:val="0031109E"/>
    <w:rsid w:val="0031175D"/>
    <w:rsid w:val="00312459"/>
    <w:rsid w:val="00312DF7"/>
    <w:rsid w:val="0031311D"/>
    <w:rsid w:val="003142A3"/>
    <w:rsid w:val="0031486D"/>
    <w:rsid w:val="00315205"/>
    <w:rsid w:val="003153C7"/>
    <w:rsid w:val="003164B4"/>
    <w:rsid w:val="0031664F"/>
    <w:rsid w:val="00316798"/>
    <w:rsid w:val="003170AC"/>
    <w:rsid w:val="0031750C"/>
    <w:rsid w:val="00317BA6"/>
    <w:rsid w:val="00320A89"/>
    <w:rsid w:val="003210B5"/>
    <w:rsid w:val="003210E1"/>
    <w:rsid w:val="00321385"/>
    <w:rsid w:val="00321541"/>
    <w:rsid w:val="0032155D"/>
    <w:rsid w:val="00321971"/>
    <w:rsid w:val="00321B64"/>
    <w:rsid w:val="003221B0"/>
    <w:rsid w:val="003228C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B2C"/>
    <w:rsid w:val="00345E32"/>
    <w:rsid w:val="00346050"/>
    <w:rsid w:val="003463B5"/>
    <w:rsid w:val="00346876"/>
    <w:rsid w:val="00346E62"/>
    <w:rsid w:val="00347802"/>
    <w:rsid w:val="0034785B"/>
    <w:rsid w:val="00350266"/>
    <w:rsid w:val="003503E5"/>
    <w:rsid w:val="00350B54"/>
    <w:rsid w:val="00351175"/>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0A"/>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B01"/>
    <w:rsid w:val="00396CFF"/>
    <w:rsid w:val="003970D5"/>
    <w:rsid w:val="003975A0"/>
    <w:rsid w:val="00397CED"/>
    <w:rsid w:val="00397DD9"/>
    <w:rsid w:val="00397F82"/>
    <w:rsid w:val="00397FCF"/>
    <w:rsid w:val="003A02E5"/>
    <w:rsid w:val="003A077F"/>
    <w:rsid w:val="003A11FD"/>
    <w:rsid w:val="003A12B7"/>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5C48"/>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0"/>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218"/>
    <w:rsid w:val="003E4883"/>
    <w:rsid w:val="003E5234"/>
    <w:rsid w:val="003E544D"/>
    <w:rsid w:val="003E5F29"/>
    <w:rsid w:val="003E6465"/>
    <w:rsid w:val="003E704E"/>
    <w:rsid w:val="003E7535"/>
    <w:rsid w:val="003E7907"/>
    <w:rsid w:val="003E7AD6"/>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0C5"/>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9A6"/>
    <w:rsid w:val="00413AFE"/>
    <w:rsid w:val="00413EBC"/>
    <w:rsid w:val="00413F2E"/>
    <w:rsid w:val="00414632"/>
    <w:rsid w:val="00415042"/>
    <w:rsid w:val="004150A9"/>
    <w:rsid w:val="00415A21"/>
    <w:rsid w:val="00415F00"/>
    <w:rsid w:val="004160FB"/>
    <w:rsid w:val="004164D6"/>
    <w:rsid w:val="00416931"/>
    <w:rsid w:val="00416965"/>
    <w:rsid w:val="00416C0A"/>
    <w:rsid w:val="0041717C"/>
    <w:rsid w:val="0041746A"/>
    <w:rsid w:val="00417940"/>
    <w:rsid w:val="00417D6F"/>
    <w:rsid w:val="004205EB"/>
    <w:rsid w:val="00420993"/>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08A"/>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299"/>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2F04"/>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38B"/>
    <w:rsid w:val="0046186C"/>
    <w:rsid w:val="00462387"/>
    <w:rsid w:val="0046254E"/>
    <w:rsid w:val="0046266F"/>
    <w:rsid w:val="004629C4"/>
    <w:rsid w:val="00462B3D"/>
    <w:rsid w:val="004632BB"/>
    <w:rsid w:val="00463840"/>
    <w:rsid w:val="0046434C"/>
    <w:rsid w:val="00464D29"/>
    <w:rsid w:val="00464F7D"/>
    <w:rsid w:val="00465747"/>
    <w:rsid w:val="00465A25"/>
    <w:rsid w:val="00465A4A"/>
    <w:rsid w:val="00465AD0"/>
    <w:rsid w:val="00465DB0"/>
    <w:rsid w:val="00466150"/>
    <w:rsid w:val="0046659E"/>
    <w:rsid w:val="00466644"/>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D98"/>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CAD"/>
    <w:rsid w:val="004D0D1C"/>
    <w:rsid w:val="004D132B"/>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2FC"/>
    <w:rsid w:val="004F162D"/>
    <w:rsid w:val="004F1C34"/>
    <w:rsid w:val="004F2179"/>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B6"/>
    <w:rsid w:val="005403CE"/>
    <w:rsid w:val="00540714"/>
    <w:rsid w:val="005408D6"/>
    <w:rsid w:val="00540916"/>
    <w:rsid w:val="00540CF2"/>
    <w:rsid w:val="0054124E"/>
    <w:rsid w:val="00541371"/>
    <w:rsid w:val="00541980"/>
    <w:rsid w:val="00541B69"/>
    <w:rsid w:val="00541BDE"/>
    <w:rsid w:val="00541E59"/>
    <w:rsid w:val="0054231A"/>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1057"/>
    <w:rsid w:val="0055105F"/>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39B"/>
    <w:rsid w:val="005617FB"/>
    <w:rsid w:val="00561D9E"/>
    <w:rsid w:val="005624D5"/>
    <w:rsid w:val="00562AEF"/>
    <w:rsid w:val="00563664"/>
    <w:rsid w:val="0056401D"/>
    <w:rsid w:val="0056435D"/>
    <w:rsid w:val="0056459E"/>
    <w:rsid w:val="00564A8C"/>
    <w:rsid w:val="005655D9"/>
    <w:rsid w:val="005657E5"/>
    <w:rsid w:val="005658C3"/>
    <w:rsid w:val="005662EF"/>
    <w:rsid w:val="005662FC"/>
    <w:rsid w:val="00566A66"/>
    <w:rsid w:val="00567317"/>
    <w:rsid w:val="00567D49"/>
    <w:rsid w:val="005718D9"/>
    <w:rsid w:val="00571A1D"/>
    <w:rsid w:val="005720F9"/>
    <w:rsid w:val="00572BA6"/>
    <w:rsid w:val="00572C05"/>
    <w:rsid w:val="005731ED"/>
    <w:rsid w:val="0057335A"/>
    <w:rsid w:val="00573C90"/>
    <w:rsid w:val="005746B5"/>
    <w:rsid w:val="0057491C"/>
    <w:rsid w:val="00574A05"/>
    <w:rsid w:val="00574A3F"/>
    <w:rsid w:val="0057620D"/>
    <w:rsid w:val="0057683F"/>
    <w:rsid w:val="00576F15"/>
    <w:rsid w:val="00576F70"/>
    <w:rsid w:val="00577749"/>
    <w:rsid w:val="0057798C"/>
    <w:rsid w:val="00577A38"/>
    <w:rsid w:val="00577C3B"/>
    <w:rsid w:val="005800BA"/>
    <w:rsid w:val="0058032F"/>
    <w:rsid w:val="00580C49"/>
    <w:rsid w:val="0058156B"/>
    <w:rsid w:val="00581816"/>
    <w:rsid w:val="005818A2"/>
    <w:rsid w:val="00581953"/>
    <w:rsid w:val="00581C35"/>
    <w:rsid w:val="00581D0E"/>
    <w:rsid w:val="00582750"/>
    <w:rsid w:val="005827C3"/>
    <w:rsid w:val="00582896"/>
    <w:rsid w:val="0058297E"/>
    <w:rsid w:val="00582D40"/>
    <w:rsid w:val="005838E1"/>
    <w:rsid w:val="0058436F"/>
    <w:rsid w:val="00584436"/>
    <w:rsid w:val="005848B9"/>
    <w:rsid w:val="005849F2"/>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4B31"/>
    <w:rsid w:val="005B4D53"/>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4B3B"/>
    <w:rsid w:val="005C5B01"/>
    <w:rsid w:val="005C5C0D"/>
    <w:rsid w:val="005C5D6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6FFE"/>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6BA6"/>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33A"/>
    <w:rsid w:val="0060282C"/>
    <w:rsid w:val="00602892"/>
    <w:rsid w:val="00603F82"/>
    <w:rsid w:val="00603FD0"/>
    <w:rsid w:val="006049B8"/>
    <w:rsid w:val="0060504E"/>
    <w:rsid w:val="00605104"/>
    <w:rsid w:val="006054AC"/>
    <w:rsid w:val="0060551B"/>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5B9"/>
    <w:rsid w:val="00620FE2"/>
    <w:rsid w:val="00621308"/>
    <w:rsid w:val="006213BD"/>
    <w:rsid w:val="006216B3"/>
    <w:rsid w:val="00621BBC"/>
    <w:rsid w:val="00621EDE"/>
    <w:rsid w:val="00622120"/>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3D8"/>
    <w:rsid w:val="00634659"/>
    <w:rsid w:val="0063489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5209"/>
    <w:rsid w:val="00645810"/>
    <w:rsid w:val="00646179"/>
    <w:rsid w:val="00646281"/>
    <w:rsid w:val="006462C1"/>
    <w:rsid w:val="0064708A"/>
    <w:rsid w:val="006513BD"/>
    <w:rsid w:val="0065199A"/>
    <w:rsid w:val="00651D13"/>
    <w:rsid w:val="0065267B"/>
    <w:rsid w:val="0065339E"/>
    <w:rsid w:val="006539B5"/>
    <w:rsid w:val="00653EAB"/>
    <w:rsid w:val="00654B56"/>
    <w:rsid w:val="00655432"/>
    <w:rsid w:val="0065714E"/>
    <w:rsid w:val="006572C9"/>
    <w:rsid w:val="006603CE"/>
    <w:rsid w:val="00660AA6"/>
    <w:rsid w:val="00660B58"/>
    <w:rsid w:val="00661782"/>
    <w:rsid w:val="006619C9"/>
    <w:rsid w:val="00661A9F"/>
    <w:rsid w:val="006620D2"/>
    <w:rsid w:val="00662108"/>
    <w:rsid w:val="0066251F"/>
    <w:rsid w:val="006642AA"/>
    <w:rsid w:val="0066440F"/>
    <w:rsid w:val="00665688"/>
    <w:rsid w:val="00665E8C"/>
    <w:rsid w:val="00665EB3"/>
    <w:rsid w:val="00666995"/>
    <w:rsid w:val="0066757F"/>
    <w:rsid w:val="00667D77"/>
    <w:rsid w:val="006701F5"/>
    <w:rsid w:val="006705D5"/>
    <w:rsid w:val="00670D34"/>
    <w:rsid w:val="00670F54"/>
    <w:rsid w:val="006714DB"/>
    <w:rsid w:val="00671D64"/>
    <w:rsid w:val="00671EA4"/>
    <w:rsid w:val="006724E3"/>
    <w:rsid w:val="00672D14"/>
    <w:rsid w:val="00672F55"/>
    <w:rsid w:val="00673CFE"/>
    <w:rsid w:val="00673FE2"/>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1D55"/>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A1F5C"/>
    <w:rsid w:val="006A22C3"/>
    <w:rsid w:val="006A2C1E"/>
    <w:rsid w:val="006A2C65"/>
    <w:rsid w:val="006A2FA9"/>
    <w:rsid w:val="006A31B6"/>
    <w:rsid w:val="006A3DDC"/>
    <w:rsid w:val="006A426B"/>
    <w:rsid w:val="006A434E"/>
    <w:rsid w:val="006A4B39"/>
    <w:rsid w:val="006A58AF"/>
    <w:rsid w:val="006A627E"/>
    <w:rsid w:val="006A6DF0"/>
    <w:rsid w:val="006A721A"/>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993"/>
    <w:rsid w:val="006D05B1"/>
    <w:rsid w:val="006D0970"/>
    <w:rsid w:val="006D1207"/>
    <w:rsid w:val="006D1E50"/>
    <w:rsid w:val="006D227E"/>
    <w:rsid w:val="006D2EFC"/>
    <w:rsid w:val="006D2FC8"/>
    <w:rsid w:val="006D32AA"/>
    <w:rsid w:val="006D334C"/>
    <w:rsid w:val="006D36B4"/>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28D"/>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37AD6"/>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479B3"/>
    <w:rsid w:val="0075022A"/>
    <w:rsid w:val="00750603"/>
    <w:rsid w:val="00750DD2"/>
    <w:rsid w:val="007510A5"/>
    <w:rsid w:val="007516E8"/>
    <w:rsid w:val="007518AE"/>
    <w:rsid w:val="00751EAE"/>
    <w:rsid w:val="007520AC"/>
    <w:rsid w:val="00752172"/>
    <w:rsid w:val="007535AD"/>
    <w:rsid w:val="00753740"/>
    <w:rsid w:val="007539CA"/>
    <w:rsid w:val="00753D87"/>
    <w:rsid w:val="00754C4F"/>
    <w:rsid w:val="00755289"/>
    <w:rsid w:val="0075550E"/>
    <w:rsid w:val="00755858"/>
    <w:rsid w:val="00755F8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92C"/>
    <w:rsid w:val="00765B05"/>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5B03"/>
    <w:rsid w:val="00775D5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2E00"/>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838"/>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ECC"/>
    <w:rsid w:val="007B2ED7"/>
    <w:rsid w:val="007B3378"/>
    <w:rsid w:val="007B3E70"/>
    <w:rsid w:val="007B3F2D"/>
    <w:rsid w:val="007B56C2"/>
    <w:rsid w:val="007B587C"/>
    <w:rsid w:val="007B5F65"/>
    <w:rsid w:val="007B5FD9"/>
    <w:rsid w:val="007B6241"/>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2C46"/>
    <w:rsid w:val="007D3431"/>
    <w:rsid w:val="007D3AD6"/>
    <w:rsid w:val="007D3C8C"/>
    <w:rsid w:val="007D4832"/>
    <w:rsid w:val="007D4A0E"/>
    <w:rsid w:val="007D572B"/>
    <w:rsid w:val="007D5A17"/>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4EC6"/>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6D6"/>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0FD7"/>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606"/>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3B9B"/>
    <w:rsid w:val="00864587"/>
    <w:rsid w:val="00864BC1"/>
    <w:rsid w:val="0086514D"/>
    <w:rsid w:val="0086571B"/>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9FC"/>
    <w:rsid w:val="00877CC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9AE"/>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C3A"/>
    <w:rsid w:val="008E0EB6"/>
    <w:rsid w:val="008E100D"/>
    <w:rsid w:val="008E11CD"/>
    <w:rsid w:val="008E12F8"/>
    <w:rsid w:val="008E14BD"/>
    <w:rsid w:val="008E2243"/>
    <w:rsid w:val="008E286E"/>
    <w:rsid w:val="008E2C98"/>
    <w:rsid w:val="008E34C5"/>
    <w:rsid w:val="008E3691"/>
    <w:rsid w:val="008E36A9"/>
    <w:rsid w:val="008E3D19"/>
    <w:rsid w:val="008E4DAF"/>
    <w:rsid w:val="008E566D"/>
    <w:rsid w:val="008E603C"/>
    <w:rsid w:val="008E614A"/>
    <w:rsid w:val="008E6659"/>
    <w:rsid w:val="008E6704"/>
    <w:rsid w:val="008E671A"/>
    <w:rsid w:val="008E736D"/>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7C9"/>
    <w:rsid w:val="00910E6D"/>
    <w:rsid w:val="0091131C"/>
    <w:rsid w:val="00911558"/>
    <w:rsid w:val="0091160B"/>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1D5E"/>
    <w:rsid w:val="009226F4"/>
    <w:rsid w:val="009228D1"/>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1D8"/>
    <w:rsid w:val="009378E0"/>
    <w:rsid w:val="00937D45"/>
    <w:rsid w:val="00941A9C"/>
    <w:rsid w:val="00942421"/>
    <w:rsid w:val="00942586"/>
    <w:rsid w:val="00942A8D"/>
    <w:rsid w:val="00943087"/>
    <w:rsid w:val="009446C6"/>
    <w:rsid w:val="00944948"/>
    <w:rsid w:val="00944A9F"/>
    <w:rsid w:val="00944DCE"/>
    <w:rsid w:val="0094580F"/>
    <w:rsid w:val="00945C17"/>
    <w:rsid w:val="00946115"/>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1C7F"/>
    <w:rsid w:val="009628BE"/>
    <w:rsid w:val="00962926"/>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67C"/>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16C8"/>
    <w:rsid w:val="00A0236F"/>
    <w:rsid w:val="00A0240B"/>
    <w:rsid w:val="00A027E3"/>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877"/>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421"/>
    <w:rsid w:val="00A36832"/>
    <w:rsid w:val="00A36874"/>
    <w:rsid w:val="00A36A0A"/>
    <w:rsid w:val="00A37E31"/>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DC4"/>
    <w:rsid w:val="00A57EBD"/>
    <w:rsid w:val="00A60363"/>
    <w:rsid w:val="00A607E9"/>
    <w:rsid w:val="00A60C51"/>
    <w:rsid w:val="00A60FFD"/>
    <w:rsid w:val="00A61063"/>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3A9"/>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6BF"/>
    <w:rsid w:val="00A86847"/>
    <w:rsid w:val="00A868F6"/>
    <w:rsid w:val="00A86B1C"/>
    <w:rsid w:val="00A86B4F"/>
    <w:rsid w:val="00A86EA1"/>
    <w:rsid w:val="00A87CFC"/>
    <w:rsid w:val="00A87E30"/>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5C9A"/>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0E44"/>
    <w:rsid w:val="00AC1502"/>
    <w:rsid w:val="00AC1F7B"/>
    <w:rsid w:val="00AC2AB7"/>
    <w:rsid w:val="00AC2D32"/>
    <w:rsid w:val="00AC30C8"/>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D18"/>
    <w:rsid w:val="00AD2E48"/>
    <w:rsid w:val="00AD364F"/>
    <w:rsid w:val="00AD442F"/>
    <w:rsid w:val="00AD4DB7"/>
    <w:rsid w:val="00AD59DB"/>
    <w:rsid w:val="00AD5FFF"/>
    <w:rsid w:val="00AD642B"/>
    <w:rsid w:val="00AD67C7"/>
    <w:rsid w:val="00AD6C4C"/>
    <w:rsid w:val="00AD79E6"/>
    <w:rsid w:val="00AE0983"/>
    <w:rsid w:val="00AE0B99"/>
    <w:rsid w:val="00AE0CBA"/>
    <w:rsid w:val="00AE1472"/>
    <w:rsid w:val="00AE156D"/>
    <w:rsid w:val="00AE1C77"/>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621"/>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121"/>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5C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45E"/>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D78"/>
    <w:rsid w:val="00B82DDC"/>
    <w:rsid w:val="00B8312C"/>
    <w:rsid w:val="00B839C7"/>
    <w:rsid w:val="00B842C1"/>
    <w:rsid w:val="00B84301"/>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02C"/>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6E6A"/>
    <w:rsid w:val="00BD78F8"/>
    <w:rsid w:val="00BD7A41"/>
    <w:rsid w:val="00BD7C23"/>
    <w:rsid w:val="00BE0679"/>
    <w:rsid w:val="00BE10F1"/>
    <w:rsid w:val="00BE1A5A"/>
    <w:rsid w:val="00BE1FA8"/>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29B5"/>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18"/>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0A40"/>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5580"/>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674"/>
    <w:rsid w:val="00C86A04"/>
    <w:rsid w:val="00C86E26"/>
    <w:rsid w:val="00C871EF"/>
    <w:rsid w:val="00C87EF3"/>
    <w:rsid w:val="00C907E0"/>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0E5"/>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6B1"/>
    <w:rsid w:val="00CB285D"/>
    <w:rsid w:val="00CB32C5"/>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23F"/>
    <w:rsid w:val="00D1331A"/>
    <w:rsid w:val="00D1334E"/>
    <w:rsid w:val="00D133A7"/>
    <w:rsid w:val="00D1382A"/>
    <w:rsid w:val="00D1397F"/>
    <w:rsid w:val="00D13CA7"/>
    <w:rsid w:val="00D13DA8"/>
    <w:rsid w:val="00D13E55"/>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E63"/>
    <w:rsid w:val="00D237E7"/>
    <w:rsid w:val="00D23984"/>
    <w:rsid w:val="00D23C21"/>
    <w:rsid w:val="00D2480C"/>
    <w:rsid w:val="00D25AC5"/>
    <w:rsid w:val="00D25B69"/>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3D3A"/>
    <w:rsid w:val="00D3425A"/>
    <w:rsid w:val="00D34333"/>
    <w:rsid w:val="00D34BAE"/>
    <w:rsid w:val="00D34F12"/>
    <w:rsid w:val="00D350F7"/>
    <w:rsid w:val="00D361FF"/>
    <w:rsid w:val="00D36CCD"/>
    <w:rsid w:val="00D36DC3"/>
    <w:rsid w:val="00D378FC"/>
    <w:rsid w:val="00D40041"/>
    <w:rsid w:val="00D40158"/>
    <w:rsid w:val="00D40B8C"/>
    <w:rsid w:val="00D40C4F"/>
    <w:rsid w:val="00D412AE"/>
    <w:rsid w:val="00D421FC"/>
    <w:rsid w:val="00D43256"/>
    <w:rsid w:val="00D4330C"/>
    <w:rsid w:val="00D438E1"/>
    <w:rsid w:val="00D439F2"/>
    <w:rsid w:val="00D448A4"/>
    <w:rsid w:val="00D450DD"/>
    <w:rsid w:val="00D4537D"/>
    <w:rsid w:val="00D458D4"/>
    <w:rsid w:val="00D45BD1"/>
    <w:rsid w:val="00D461C2"/>
    <w:rsid w:val="00D467EA"/>
    <w:rsid w:val="00D46838"/>
    <w:rsid w:val="00D469AD"/>
    <w:rsid w:val="00D46AB4"/>
    <w:rsid w:val="00D46B10"/>
    <w:rsid w:val="00D46E60"/>
    <w:rsid w:val="00D47236"/>
    <w:rsid w:val="00D479BD"/>
    <w:rsid w:val="00D47A5E"/>
    <w:rsid w:val="00D508B4"/>
    <w:rsid w:val="00D50938"/>
    <w:rsid w:val="00D50BA7"/>
    <w:rsid w:val="00D51633"/>
    <w:rsid w:val="00D52291"/>
    <w:rsid w:val="00D529A9"/>
    <w:rsid w:val="00D52E2D"/>
    <w:rsid w:val="00D52F34"/>
    <w:rsid w:val="00D52F95"/>
    <w:rsid w:val="00D53C83"/>
    <w:rsid w:val="00D53EFA"/>
    <w:rsid w:val="00D5422E"/>
    <w:rsid w:val="00D55084"/>
    <w:rsid w:val="00D550AC"/>
    <w:rsid w:val="00D550E3"/>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595F"/>
    <w:rsid w:val="00D67553"/>
    <w:rsid w:val="00D67FE0"/>
    <w:rsid w:val="00D70784"/>
    <w:rsid w:val="00D70CCE"/>
    <w:rsid w:val="00D70EA5"/>
    <w:rsid w:val="00D710EE"/>
    <w:rsid w:val="00D7132C"/>
    <w:rsid w:val="00D715B0"/>
    <w:rsid w:val="00D7170E"/>
    <w:rsid w:val="00D72284"/>
    <w:rsid w:val="00D725FD"/>
    <w:rsid w:val="00D72DCD"/>
    <w:rsid w:val="00D7318B"/>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6759"/>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4C87"/>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006"/>
    <w:rsid w:val="00DE4468"/>
    <w:rsid w:val="00DE4AFB"/>
    <w:rsid w:val="00DE4D23"/>
    <w:rsid w:val="00DE4D62"/>
    <w:rsid w:val="00DE4FE3"/>
    <w:rsid w:val="00DE5EE5"/>
    <w:rsid w:val="00DE61C2"/>
    <w:rsid w:val="00DE6231"/>
    <w:rsid w:val="00DE6329"/>
    <w:rsid w:val="00DE640C"/>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4C4"/>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D8F"/>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084"/>
    <w:rsid w:val="00E26118"/>
    <w:rsid w:val="00E2621E"/>
    <w:rsid w:val="00E262A6"/>
    <w:rsid w:val="00E26D39"/>
    <w:rsid w:val="00E2783F"/>
    <w:rsid w:val="00E27D0C"/>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6C1"/>
    <w:rsid w:val="00E408EB"/>
    <w:rsid w:val="00E40D1D"/>
    <w:rsid w:val="00E41182"/>
    <w:rsid w:val="00E4155F"/>
    <w:rsid w:val="00E4178A"/>
    <w:rsid w:val="00E41B93"/>
    <w:rsid w:val="00E4287B"/>
    <w:rsid w:val="00E42E42"/>
    <w:rsid w:val="00E43083"/>
    <w:rsid w:val="00E43094"/>
    <w:rsid w:val="00E439E1"/>
    <w:rsid w:val="00E4498E"/>
    <w:rsid w:val="00E451A9"/>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3E61"/>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0872"/>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B70"/>
    <w:rsid w:val="00E66C87"/>
    <w:rsid w:val="00E676F0"/>
    <w:rsid w:val="00E67CCB"/>
    <w:rsid w:val="00E70285"/>
    <w:rsid w:val="00E712CF"/>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4F2"/>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3EB"/>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646"/>
    <w:rsid w:val="00EA6BEA"/>
    <w:rsid w:val="00EA7896"/>
    <w:rsid w:val="00EA7B18"/>
    <w:rsid w:val="00EA7C6A"/>
    <w:rsid w:val="00EB0711"/>
    <w:rsid w:val="00EB09DB"/>
    <w:rsid w:val="00EB0F21"/>
    <w:rsid w:val="00EB124C"/>
    <w:rsid w:val="00EB1321"/>
    <w:rsid w:val="00EB164E"/>
    <w:rsid w:val="00EB216E"/>
    <w:rsid w:val="00EB245F"/>
    <w:rsid w:val="00EB25FE"/>
    <w:rsid w:val="00EB336C"/>
    <w:rsid w:val="00EB33D4"/>
    <w:rsid w:val="00EB3646"/>
    <w:rsid w:val="00EB3CCD"/>
    <w:rsid w:val="00EB3D0C"/>
    <w:rsid w:val="00EB3D95"/>
    <w:rsid w:val="00EB4231"/>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58B"/>
    <w:rsid w:val="00EC78F4"/>
    <w:rsid w:val="00EC7995"/>
    <w:rsid w:val="00EC7D8C"/>
    <w:rsid w:val="00ED0096"/>
    <w:rsid w:val="00ED129B"/>
    <w:rsid w:val="00ED16E8"/>
    <w:rsid w:val="00ED2362"/>
    <w:rsid w:val="00ED23BE"/>
    <w:rsid w:val="00ED2A60"/>
    <w:rsid w:val="00ED2E04"/>
    <w:rsid w:val="00ED2F48"/>
    <w:rsid w:val="00ED35CD"/>
    <w:rsid w:val="00ED38D1"/>
    <w:rsid w:val="00ED4E1C"/>
    <w:rsid w:val="00ED4E38"/>
    <w:rsid w:val="00ED51CF"/>
    <w:rsid w:val="00ED53CA"/>
    <w:rsid w:val="00ED57CF"/>
    <w:rsid w:val="00ED5DA1"/>
    <w:rsid w:val="00ED6034"/>
    <w:rsid w:val="00ED6D0E"/>
    <w:rsid w:val="00ED713A"/>
    <w:rsid w:val="00ED7515"/>
    <w:rsid w:val="00EE11C0"/>
    <w:rsid w:val="00EE1219"/>
    <w:rsid w:val="00EE1294"/>
    <w:rsid w:val="00EE1DB2"/>
    <w:rsid w:val="00EE2503"/>
    <w:rsid w:val="00EE2CB8"/>
    <w:rsid w:val="00EE2FD9"/>
    <w:rsid w:val="00EE30F3"/>
    <w:rsid w:val="00EE350B"/>
    <w:rsid w:val="00EE40E0"/>
    <w:rsid w:val="00EE42CC"/>
    <w:rsid w:val="00EE4662"/>
    <w:rsid w:val="00EE4B9A"/>
    <w:rsid w:val="00EE4CE8"/>
    <w:rsid w:val="00EE62DA"/>
    <w:rsid w:val="00EE66DA"/>
    <w:rsid w:val="00EE6717"/>
    <w:rsid w:val="00EE6A2D"/>
    <w:rsid w:val="00EE6DB5"/>
    <w:rsid w:val="00EE6F37"/>
    <w:rsid w:val="00EE7447"/>
    <w:rsid w:val="00EE7512"/>
    <w:rsid w:val="00EE78EC"/>
    <w:rsid w:val="00EE7A3E"/>
    <w:rsid w:val="00EF0528"/>
    <w:rsid w:val="00EF0705"/>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1B5A"/>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4"/>
    <w:rsid w:val="00F415CC"/>
    <w:rsid w:val="00F4186E"/>
    <w:rsid w:val="00F429BE"/>
    <w:rsid w:val="00F430DC"/>
    <w:rsid w:val="00F43148"/>
    <w:rsid w:val="00F43588"/>
    <w:rsid w:val="00F44AF0"/>
    <w:rsid w:val="00F45049"/>
    <w:rsid w:val="00F452D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0DD0"/>
    <w:rsid w:val="00F61070"/>
    <w:rsid w:val="00F61355"/>
    <w:rsid w:val="00F6220D"/>
    <w:rsid w:val="00F62FE9"/>
    <w:rsid w:val="00F63662"/>
    <w:rsid w:val="00F64638"/>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007"/>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DA1"/>
    <w:rsid w:val="00F85F92"/>
    <w:rsid w:val="00F861C4"/>
    <w:rsid w:val="00F877DB"/>
    <w:rsid w:val="00F87B38"/>
    <w:rsid w:val="00F87DE8"/>
    <w:rsid w:val="00F901CA"/>
    <w:rsid w:val="00F90AD9"/>
    <w:rsid w:val="00F90F06"/>
    <w:rsid w:val="00F9162D"/>
    <w:rsid w:val="00F91878"/>
    <w:rsid w:val="00F91F38"/>
    <w:rsid w:val="00F921FF"/>
    <w:rsid w:val="00F9239D"/>
    <w:rsid w:val="00F92604"/>
    <w:rsid w:val="00F92639"/>
    <w:rsid w:val="00F927F0"/>
    <w:rsid w:val="00F92A71"/>
    <w:rsid w:val="00F92BC5"/>
    <w:rsid w:val="00F934BB"/>
    <w:rsid w:val="00F93893"/>
    <w:rsid w:val="00F950EB"/>
    <w:rsid w:val="00F9522F"/>
    <w:rsid w:val="00F953E7"/>
    <w:rsid w:val="00F957D1"/>
    <w:rsid w:val="00F95EBF"/>
    <w:rsid w:val="00F9612E"/>
    <w:rsid w:val="00F96A85"/>
    <w:rsid w:val="00F97359"/>
    <w:rsid w:val="00F977B3"/>
    <w:rsid w:val="00F97C7B"/>
    <w:rsid w:val="00FA018C"/>
    <w:rsid w:val="00FA02D8"/>
    <w:rsid w:val="00FA074F"/>
    <w:rsid w:val="00FA088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A7F97"/>
    <w:rsid w:val="00FB0C9D"/>
    <w:rsid w:val="00FB1254"/>
    <w:rsid w:val="00FB1849"/>
    <w:rsid w:val="00FB2293"/>
    <w:rsid w:val="00FB2479"/>
    <w:rsid w:val="00FB25D3"/>
    <w:rsid w:val="00FB36B8"/>
    <w:rsid w:val="00FB3DAF"/>
    <w:rsid w:val="00FB41D3"/>
    <w:rsid w:val="00FB5464"/>
    <w:rsid w:val="00FB55E9"/>
    <w:rsid w:val="00FB5A22"/>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685165"/>
    <w:rsid w:val="059EFE42"/>
    <w:rsid w:val="05E6B4DC"/>
    <w:rsid w:val="06609956"/>
    <w:rsid w:val="06F370D9"/>
    <w:rsid w:val="07A736CF"/>
    <w:rsid w:val="07D6F419"/>
    <w:rsid w:val="08607CAE"/>
    <w:rsid w:val="08D79B23"/>
    <w:rsid w:val="093FA0D5"/>
    <w:rsid w:val="0945F9C9"/>
    <w:rsid w:val="095375FA"/>
    <w:rsid w:val="09F4C5CD"/>
    <w:rsid w:val="0A0541EE"/>
    <w:rsid w:val="0A226519"/>
    <w:rsid w:val="0A57D201"/>
    <w:rsid w:val="0AEE30B4"/>
    <w:rsid w:val="0B7A3058"/>
    <w:rsid w:val="0C221F86"/>
    <w:rsid w:val="0C4F0972"/>
    <w:rsid w:val="0CB1A716"/>
    <w:rsid w:val="0EC113B3"/>
    <w:rsid w:val="0F1D6C97"/>
    <w:rsid w:val="0F61CC0E"/>
    <w:rsid w:val="101EBE51"/>
    <w:rsid w:val="10DF4A0E"/>
    <w:rsid w:val="10F282A7"/>
    <w:rsid w:val="11846224"/>
    <w:rsid w:val="12251A7F"/>
    <w:rsid w:val="12FC1EA8"/>
    <w:rsid w:val="13827CD0"/>
    <w:rsid w:val="1384DCF4"/>
    <w:rsid w:val="140D0FA4"/>
    <w:rsid w:val="143247D9"/>
    <w:rsid w:val="1470E5D4"/>
    <w:rsid w:val="16E8942F"/>
    <w:rsid w:val="174ACC0F"/>
    <w:rsid w:val="18A707AC"/>
    <w:rsid w:val="1935472F"/>
    <w:rsid w:val="1945C30A"/>
    <w:rsid w:val="1C108F0D"/>
    <w:rsid w:val="1CFEFE26"/>
    <w:rsid w:val="1D8C13D4"/>
    <w:rsid w:val="1E095C21"/>
    <w:rsid w:val="1E1601B2"/>
    <w:rsid w:val="1F0F7693"/>
    <w:rsid w:val="1F8C8F46"/>
    <w:rsid w:val="1FDF7A2B"/>
    <w:rsid w:val="20369EE8"/>
    <w:rsid w:val="20F30FF8"/>
    <w:rsid w:val="21D86870"/>
    <w:rsid w:val="2277240F"/>
    <w:rsid w:val="22C493F3"/>
    <w:rsid w:val="22C6EDD7"/>
    <w:rsid w:val="233CE214"/>
    <w:rsid w:val="2552C642"/>
    <w:rsid w:val="25BE9F28"/>
    <w:rsid w:val="25ED25A9"/>
    <w:rsid w:val="26007DDA"/>
    <w:rsid w:val="26C2B053"/>
    <w:rsid w:val="278739E8"/>
    <w:rsid w:val="27B6265D"/>
    <w:rsid w:val="27EB433B"/>
    <w:rsid w:val="28090876"/>
    <w:rsid w:val="2816DEFC"/>
    <w:rsid w:val="296C268C"/>
    <w:rsid w:val="2B7F8631"/>
    <w:rsid w:val="2C7A54E7"/>
    <w:rsid w:val="2C9842A1"/>
    <w:rsid w:val="2CA58C01"/>
    <w:rsid w:val="2D0C1645"/>
    <w:rsid w:val="2D26903A"/>
    <w:rsid w:val="2D9FEBED"/>
    <w:rsid w:val="2F03B0BA"/>
    <w:rsid w:val="2F18608B"/>
    <w:rsid w:val="2F4B1F89"/>
    <w:rsid w:val="2FF57394"/>
    <w:rsid w:val="3055072B"/>
    <w:rsid w:val="313A471D"/>
    <w:rsid w:val="3162CA1F"/>
    <w:rsid w:val="31B6ECC3"/>
    <w:rsid w:val="320A7713"/>
    <w:rsid w:val="32202472"/>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AA60F8"/>
    <w:rsid w:val="39D837DB"/>
    <w:rsid w:val="3A4AD47A"/>
    <w:rsid w:val="3BB040B2"/>
    <w:rsid w:val="3C12C77A"/>
    <w:rsid w:val="3C13ACAF"/>
    <w:rsid w:val="3C221AAD"/>
    <w:rsid w:val="3DA1F0F6"/>
    <w:rsid w:val="3DE6ED7C"/>
    <w:rsid w:val="3DEC1780"/>
    <w:rsid w:val="3E662B4D"/>
    <w:rsid w:val="3E94C65C"/>
    <w:rsid w:val="3EA431D0"/>
    <w:rsid w:val="3EE113B5"/>
    <w:rsid w:val="3EF77C0E"/>
    <w:rsid w:val="3F1D2145"/>
    <w:rsid w:val="3F7FFAB4"/>
    <w:rsid w:val="4003FF39"/>
    <w:rsid w:val="4258D984"/>
    <w:rsid w:val="4264E4AF"/>
    <w:rsid w:val="430ADA76"/>
    <w:rsid w:val="43412454"/>
    <w:rsid w:val="4348D82A"/>
    <w:rsid w:val="43894C67"/>
    <w:rsid w:val="43D3FBD7"/>
    <w:rsid w:val="45F6C4BE"/>
    <w:rsid w:val="464ACB75"/>
    <w:rsid w:val="46D38A63"/>
    <w:rsid w:val="47FE9543"/>
    <w:rsid w:val="482B43F2"/>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2AF2263"/>
    <w:rsid w:val="537535D8"/>
    <w:rsid w:val="53ECEB23"/>
    <w:rsid w:val="5760CAA1"/>
    <w:rsid w:val="57669955"/>
    <w:rsid w:val="57C94FDF"/>
    <w:rsid w:val="58BEEDCC"/>
    <w:rsid w:val="59490A8F"/>
    <w:rsid w:val="59614814"/>
    <w:rsid w:val="59FE5B1B"/>
    <w:rsid w:val="5A1CCEF2"/>
    <w:rsid w:val="5B0E2176"/>
    <w:rsid w:val="5C9AECA7"/>
    <w:rsid w:val="5D3A38A9"/>
    <w:rsid w:val="5D6E312F"/>
    <w:rsid w:val="5DBA0D50"/>
    <w:rsid w:val="5F59D6AC"/>
    <w:rsid w:val="5F6D7AFD"/>
    <w:rsid w:val="5FC2BAB4"/>
    <w:rsid w:val="601617FF"/>
    <w:rsid w:val="602C0113"/>
    <w:rsid w:val="60836556"/>
    <w:rsid w:val="611D877E"/>
    <w:rsid w:val="61E66DC6"/>
    <w:rsid w:val="623C00C2"/>
    <w:rsid w:val="626F374C"/>
    <w:rsid w:val="628463B2"/>
    <w:rsid w:val="6325E543"/>
    <w:rsid w:val="6413A94A"/>
    <w:rsid w:val="649DA1C7"/>
    <w:rsid w:val="6507DB83"/>
    <w:rsid w:val="656342E0"/>
    <w:rsid w:val="65682ED9"/>
    <w:rsid w:val="65D76D9B"/>
    <w:rsid w:val="65F3E3C1"/>
    <w:rsid w:val="66076C46"/>
    <w:rsid w:val="666CFB6F"/>
    <w:rsid w:val="668C7CC0"/>
    <w:rsid w:val="66933A5B"/>
    <w:rsid w:val="682D0428"/>
    <w:rsid w:val="697F25F1"/>
    <w:rsid w:val="6ADDBABA"/>
    <w:rsid w:val="6B3B0FBD"/>
    <w:rsid w:val="6CE6F5FB"/>
    <w:rsid w:val="6CF14641"/>
    <w:rsid w:val="6DEDECA5"/>
    <w:rsid w:val="6DFC327D"/>
    <w:rsid w:val="6E0E383F"/>
    <w:rsid w:val="6E1E68C6"/>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2B52AA"/>
    <w:rsid w:val="77953F25"/>
    <w:rsid w:val="779EE1DB"/>
    <w:rsid w:val="77DF6B79"/>
    <w:rsid w:val="789019C2"/>
    <w:rsid w:val="78C600E9"/>
    <w:rsid w:val="78CF927D"/>
    <w:rsid w:val="78CFC7FA"/>
    <w:rsid w:val="78F395E3"/>
    <w:rsid w:val="797D50F0"/>
    <w:rsid w:val="7A284574"/>
    <w:rsid w:val="7BAFEE43"/>
    <w:rsid w:val="7BEEF68A"/>
    <w:rsid w:val="7C1AC51C"/>
    <w:rsid w:val="7C1C8B84"/>
    <w:rsid w:val="7C23AEC1"/>
    <w:rsid w:val="7D794A05"/>
    <w:rsid w:val="7E2AEF42"/>
    <w:rsid w:val="7E8491E3"/>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17C93B8-CC9C-4CFE-AB3C-697DDDD4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FAD591B-5E03-4E0A-B5E9-11E1C3F7DAF4}">
  <ds:schemaRefs>
    <ds:schemaRef ds:uri="http://schemas.openxmlformats.org/officeDocument/2006/bibliography"/>
  </ds:schemaRefs>
</ds:datastoreItem>
</file>

<file path=customXml/itemProps3.xml><?xml version="1.0" encoding="utf-8"?>
<ds:datastoreItem xmlns:ds="http://schemas.openxmlformats.org/officeDocument/2006/customXml" ds:itemID="{85888A28-B218-4FB5-821D-126DE8976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833</Words>
  <Characters>4668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5491</CharactersWithSpaces>
  <SharedDoc>false</SharedDoc>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Ericsson</cp:lastModifiedBy>
  <cp:revision>2</cp:revision>
  <cp:lastPrinted>2018-08-22T07:59:00Z</cp:lastPrinted>
  <dcterms:created xsi:type="dcterms:W3CDTF">2025-04-10T12:56:00Z</dcterms:created>
  <dcterms:modified xsi:type="dcterms:W3CDTF">2025-04-10T12:56:00Z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